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2D065" w14:textId="3D6D6C22" w:rsidR="00A90878" w:rsidRPr="00A90878" w:rsidRDefault="00581541" w:rsidP="00533CEB">
      <w:pPr>
        <w:shd w:val="clear" w:color="auto" w:fill="FFFFFF"/>
        <w:tabs>
          <w:tab w:val="left" w:pos="13750"/>
        </w:tabs>
        <w:suppressAutoHyphens/>
        <w:spacing w:after="0" w:line="240" w:lineRule="auto"/>
        <w:ind w:left="5040"/>
        <w:jc w:val="right"/>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bCs/>
          <w:kern w:val="0"/>
          <w:sz w:val="24"/>
          <w:szCs w:val="24"/>
          <w:lang w:eastAsia="ar-SA"/>
          <w14:ligatures w14:val="none"/>
        </w:rPr>
        <w:t>Meretöö seaduse muutmise seaduse</w:t>
      </w:r>
      <w:r w:rsidR="00927A5A" w:rsidRPr="00927A5A">
        <w:rPr>
          <w:rFonts w:ascii="Times New Roman" w:eastAsia="Times New Roman" w:hAnsi="Times New Roman" w:cs="Times New Roman"/>
          <w:bCs/>
          <w:kern w:val="0"/>
          <w:sz w:val="24"/>
          <w:szCs w:val="24"/>
          <w:lang w:eastAsia="ar-SA"/>
          <w14:ligatures w14:val="none"/>
        </w:rPr>
        <w:t xml:space="preserve"> eelnõu</w:t>
      </w:r>
      <w:r w:rsidR="00927A5A">
        <w:rPr>
          <w:rFonts w:ascii="Times New Roman" w:eastAsia="Times New Roman" w:hAnsi="Times New Roman" w:cs="Times New Roman"/>
          <w:bCs/>
          <w:kern w:val="0"/>
          <w:sz w:val="24"/>
          <w:szCs w:val="24"/>
          <w:lang w:eastAsia="ar-SA"/>
          <w14:ligatures w14:val="none"/>
        </w:rPr>
        <w:t xml:space="preserve"> </w:t>
      </w:r>
      <w:r w:rsidR="00A90878" w:rsidRPr="00A90878">
        <w:rPr>
          <w:rFonts w:ascii="Times New Roman" w:eastAsia="Times New Roman" w:hAnsi="Times New Roman" w:cs="Times New Roman"/>
          <w:bCs/>
          <w:kern w:val="0"/>
          <w:sz w:val="24"/>
          <w:szCs w:val="24"/>
          <w:lang w:eastAsia="ar-SA"/>
          <w14:ligatures w14:val="none"/>
        </w:rPr>
        <w:t xml:space="preserve">seletuskirja lisa </w:t>
      </w:r>
      <w:r w:rsidR="00EE6D7E">
        <w:rPr>
          <w:rFonts w:ascii="Times New Roman" w:eastAsia="Times New Roman" w:hAnsi="Times New Roman" w:cs="Times New Roman"/>
          <w:bCs/>
          <w:kern w:val="0"/>
          <w:sz w:val="24"/>
          <w:szCs w:val="24"/>
          <w:lang w:eastAsia="ar-SA"/>
          <w14:ligatures w14:val="none"/>
        </w:rPr>
        <w:t>1</w:t>
      </w:r>
    </w:p>
    <w:p w14:paraId="44DB4B04" w14:textId="3713AF14" w:rsidR="00FA5C18" w:rsidRDefault="0045166F" w:rsidP="00CC18DF">
      <w:pPr>
        <w:spacing w:after="0" w:line="240" w:lineRule="auto"/>
        <w:jc w:val="right"/>
        <w:rPr>
          <w:rFonts w:ascii="Times New Roman" w:hAnsi="Times New Roman" w:cs="Times New Roman"/>
          <w:kern w:val="0"/>
          <w:sz w:val="24"/>
          <w:szCs w:val="24"/>
          <w14:ligatures w14:val="none"/>
        </w:rPr>
      </w:pPr>
      <w:r w:rsidRPr="006C7F61">
        <w:rPr>
          <w:rFonts w:ascii="Times New Roman" w:hAnsi="Times New Roman" w:cs="Times New Roman"/>
          <w:kern w:val="0"/>
          <w:sz w:val="24"/>
          <w:szCs w:val="24"/>
          <w14:ligatures w14:val="none"/>
        </w:rPr>
        <w:t>Eelnõu kooskõlastamise käigus esitatud teiste ministeeriumide</w:t>
      </w:r>
      <w:r w:rsidR="00581541">
        <w:rPr>
          <w:rFonts w:ascii="Times New Roman" w:hAnsi="Times New Roman" w:cs="Times New Roman"/>
          <w:kern w:val="0"/>
          <w:sz w:val="24"/>
          <w:szCs w:val="24"/>
          <w14:ligatures w14:val="none"/>
        </w:rPr>
        <w:t xml:space="preserve"> ja huvigruppide</w:t>
      </w:r>
      <w:r w:rsidRPr="006C7F61">
        <w:rPr>
          <w:rFonts w:ascii="Times New Roman" w:hAnsi="Times New Roman" w:cs="Times New Roman"/>
          <w:kern w:val="0"/>
          <w:sz w:val="24"/>
          <w:szCs w:val="24"/>
          <w14:ligatures w14:val="none"/>
        </w:rPr>
        <w:t xml:space="preserve"> märkuste ja ettepanekutega arvestamise tabel</w:t>
      </w:r>
    </w:p>
    <w:p w14:paraId="5034AD45" w14:textId="77777777" w:rsidR="00CC18DF" w:rsidRPr="006C7F61" w:rsidRDefault="00CC18DF" w:rsidP="00CC18DF">
      <w:pPr>
        <w:spacing w:after="0" w:line="240" w:lineRule="auto"/>
        <w:jc w:val="right"/>
        <w:rPr>
          <w:rFonts w:ascii="Times New Roman" w:hAnsi="Times New Roman" w:cs="Times New Roman"/>
          <w:kern w:val="0"/>
          <w:sz w:val="24"/>
          <w:szCs w:val="24"/>
          <w14:ligatures w14:val="none"/>
        </w:rPr>
      </w:pPr>
    </w:p>
    <w:tbl>
      <w:tblPr>
        <w:tblStyle w:val="Kontuurtabel1"/>
        <w:tblW w:w="1402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075"/>
        <w:gridCol w:w="5954"/>
      </w:tblGrid>
      <w:tr w:rsidR="0097756C" w:rsidRPr="0097756C" w14:paraId="2A39F0F4" w14:textId="77777777" w:rsidTr="00C043AE">
        <w:tc>
          <w:tcPr>
            <w:tcW w:w="8075" w:type="dxa"/>
          </w:tcPr>
          <w:p w14:paraId="40A96297" w14:textId="77777777" w:rsidR="0045166F" w:rsidRPr="0097756C" w:rsidRDefault="0045166F" w:rsidP="002A157E">
            <w:pPr>
              <w:jc w:val="both"/>
              <w:rPr>
                <w:rFonts w:ascii="Times New Roman" w:hAnsi="Times New Roman" w:cs="Times New Roman"/>
                <w:b/>
                <w:bCs/>
                <w:sz w:val="24"/>
                <w:szCs w:val="24"/>
              </w:rPr>
            </w:pPr>
            <w:r w:rsidRPr="0097756C">
              <w:rPr>
                <w:rFonts w:ascii="Times New Roman" w:hAnsi="Times New Roman" w:cs="Times New Roman"/>
                <w:b/>
                <w:bCs/>
                <w:sz w:val="24"/>
                <w:szCs w:val="24"/>
              </w:rPr>
              <w:t>Märkused, ettepanekud, arvamused</w:t>
            </w:r>
          </w:p>
        </w:tc>
        <w:tc>
          <w:tcPr>
            <w:tcW w:w="5954" w:type="dxa"/>
          </w:tcPr>
          <w:p w14:paraId="3D380C3A" w14:textId="77777777" w:rsidR="0045166F" w:rsidRPr="0097756C" w:rsidRDefault="0045166F" w:rsidP="002A157E">
            <w:pPr>
              <w:jc w:val="both"/>
              <w:rPr>
                <w:rFonts w:ascii="Times New Roman" w:hAnsi="Times New Roman" w:cs="Times New Roman"/>
                <w:b/>
                <w:bCs/>
                <w:sz w:val="24"/>
                <w:szCs w:val="24"/>
              </w:rPr>
            </w:pPr>
            <w:r w:rsidRPr="0097756C">
              <w:rPr>
                <w:rFonts w:ascii="Times New Roman" w:hAnsi="Times New Roman" w:cs="Times New Roman"/>
                <w:b/>
                <w:bCs/>
                <w:sz w:val="24"/>
                <w:szCs w:val="24"/>
              </w:rPr>
              <w:t xml:space="preserve">Kliimaministeerium arvestab/ei arvesta esitatud ettepanekuga </w:t>
            </w:r>
          </w:p>
        </w:tc>
      </w:tr>
      <w:tr w:rsidR="00C043AE" w:rsidRPr="0097756C" w14:paraId="7BAF1A73" w14:textId="77777777" w:rsidTr="00C043AE">
        <w:tc>
          <w:tcPr>
            <w:tcW w:w="8075" w:type="dxa"/>
          </w:tcPr>
          <w:p w14:paraId="6CCB75E8" w14:textId="3F7B48B3" w:rsidR="00C043AE" w:rsidRPr="0097756C" w:rsidRDefault="00C043AE" w:rsidP="002A157E">
            <w:pPr>
              <w:jc w:val="both"/>
              <w:rPr>
                <w:rFonts w:ascii="Times New Roman" w:hAnsi="Times New Roman" w:cs="Times New Roman"/>
                <w:b/>
                <w:bCs/>
                <w:sz w:val="24"/>
                <w:szCs w:val="24"/>
              </w:rPr>
            </w:pPr>
            <w:r>
              <w:rPr>
                <w:rFonts w:ascii="Times New Roman" w:hAnsi="Times New Roman" w:cs="Times New Roman"/>
                <w:b/>
                <w:bCs/>
                <w:sz w:val="24"/>
                <w:szCs w:val="24"/>
              </w:rPr>
              <w:t>Justiits- ja Digiministeerium</w:t>
            </w:r>
          </w:p>
        </w:tc>
        <w:tc>
          <w:tcPr>
            <w:tcW w:w="5954" w:type="dxa"/>
          </w:tcPr>
          <w:p w14:paraId="54773167" w14:textId="77777777" w:rsidR="00C043AE" w:rsidRPr="0097756C" w:rsidRDefault="00C043AE" w:rsidP="002A157E">
            <w:pPr>
              <w:jc w:val="both"/>
              <w:rPr>
                <w:rFonts w:ascii="Times New Roman" w:hAnsi="Times New Roman" w:cs="Times New Roman"/>
                <w:b/>
                <w:bCs/>
                <w:sz w:val="24"/>
                <w:szCs w:val="24"/>
              </w:rPr>
            </w:pPr>
          </w:p>
        </w:tc>
      </w:tr>
      <w:tr w:rsidR="00C043AE" w:rsidRPr="0097756C" w14:paraId="3EF596D2" w14:textId="77777777" w:rsidTr="00C043AE">
        <w:tc>
          <w:tcPr>
            <w:tcW w:w="8075" w:type="dxa"/>
          </w:tcPr>
          <w:p w14:paraId="73162A51" w14:textId="1A1B8466" w:rsidR="00C043AE" w:rsidRPr="00C043AE" w:rsidRDefault="00C043AE" w:rsidP="002A157E">
            <w:pPr>
              <w:jc w:val="both"/>
              <w:rPr>
                <w:rFonts w:ascii="Times New Roman" w:hAnsi="Times New Roman" w:cs="Times New Roman"/>
                <w:sz w:val="24"/>
                <w:szCs w:val="24"/>
              </w:rPr>
            </w:pPr>
            <w:r>
              <w:rPr>
                <w:rFonts w:ascii="Times New Roman" w:hAnsi="Times New Roman" w:cs="Times New Roman"/>
                <w:sz w:val="24"/>
                <w:szCs w:val="24"/>
              </w:rPr>
              <w:t>Märkused</w:t>
            </w:r>
            <w:r w:rsidR="009A00A9">
              <w:rPr>
                <w:rFonts w:ascii="Times New Roman" w:hAnsi="Times New Roman" w:cs="Times New Roman"/>
                <w:sz w:val="24"/>
                <w:szCs w:val="24"/>
              </w:rPr>
              <w:t xml:space="preserve"> on</w:t>
            </w:r>
            <w:r>
              <w:rPr>
                <w:rFonts w:ascii="Times New Roman" w:hAnsi="Times New Roman" w:cs="Times New Roman"/>
                <w:sz w:val="24"/>
                <w:szCs w:val="24"/>
              </w:rPr>
              <w:t xml:space="preserve"> esitatud seaduseelnõu dokumentidesse.</w:t>
            </w:r>
          </w:p>
        </w:tc>
        <w:tc>
          <w:tcPr>
            <w:tcW w:w="5954" w:type="dxa"/>
          </w:tcPr>
          <w:p w14:paraId="65D53F50" w14:textId="77777777" w:rsidR="002547BD" w:rsidRDefault="00C043AE" w:rsidP="002A157E">
            <w:pPr>
              <w:jc w:val="both"/>
              <w:rPr>
                <w:rFonts w:ascii="Times New Roman" w:hAnsi="Times New Roman" w:cs="Times New Roman"/>
                <w:sz w:val="24"/>
                <w:szCs w:val="24"/>
              </w:rPr>
            </w:pPr>
            <w:r w:rsidRPr="002547BD">
              <w:rPr>
                <w:rFonts w:ascii="Times New Roman" w:hAnsi="Times New Roman" w:cs="Times New Roman"/>
                <w:b/>
                <w:bCs/>
                <w:sz w:val="24"/>
                <w:szCs w:val="24"/>
              </w:rPr>
              <w:t>Arvestatud.</w:t>
            </w:r>
            <w:r>
              <w:rPr>
                <w:rFonts w:ascii="Times New Roman" w:hAnsi="Times New Roman" w:cs="Times New Roman"/>
                <w:sz w:val="24"/>
                <w:szCs w:val="24"/>
              </w:rPr>
              <w:t xml:space="preserve"> </w:t>
            </w:r>
          </w:p>
          <w:p w14:paraId="34626CD2" w14:textId="026B34CD" w:rsidR="00C043AE" w:rsidRPr="00C043AE" w:rsidRDefault="00C043AE" w:rsidP="002A157E">
            <w:pPr>
              <w:jc w:val="both"/>
              <w:rPr>
                <w:rFonts w:ascii="Times New Roman" w:hAnsi="Times New Roman" w:cs="Times New Roman"/>
                <w:sz w:val="24"/>
                <w:szCs w:val="24"/>
              </w:rPr>
            </w:pPr>
            <w:r>
              <w:rPr>
                <w:rFonts w:ascii="Times New Roman" w:hAnsi="Times New Roman" w:cs="Times New Roman"/>
                <w:sz w:val="24"/>
                <w:szCs w:val="24"/>
              </w:rPr>
              <w:t>Seaduseelnõu dokumente täiendatud.</w:t>
            </w:r>
          </w:p>
        </w:tc>
      </w:tr>
      <w:tr w:rsidR="0097756C" w:rsidRPr="0097756C" w14:paraId="5DB1C152" w14:textId="77777777" w:rsidTr="00C043AE">
        <w:trPr>
          <w:trHeight w:val="514"/>
        </w:trPr>
        <w:tc>
          <w:tcPr>
            <w:tcW w:w="8075" w:type="dxa"/>
          </w:tcPr>
          <w:p w14:paraId="0BDD78FD" w14:textId="13A79A9F" w:rsidR="0045166F" w:rsidRPr="0097756C" w:rsidRDefault="00581541" w:rsidP="002A157E">
            <w:pPr>
              <w:jc w:val="both"/>
              <w:rPr>
                <w:rFonts w:ascii="Times New Roman" w:hAnsi="Times New Roman" w:cs="Times New Roman"/>
                <w:b/>
                <w:bCs/>
                <w:sz w:val="24"/>
                <w:szCs w:val="24"/>
              </w:rPr>
            </w:pPr>
            <w:r>
              <w:rPr>
                <w:rFonts w:ascii="Times New Roman" w:hAnsi="Times New Roman" w:cs="Times New Roman"/>
                <w:b/>
                <w:bCs/>
                <w:sz w:val="24"/>
                <w:szCs w:val="24"/>
              </w:rPr>
              <w:t>Majandus- ja Kommunikatsiooniministeerium</w:t>
            </w:r>
          </w:p>
        </w:tc>
        <w:tc>
          <w:tcPr>
            <w:tcW w:w="5954" w:type="dxa"/>
          </w:tcPr>
          <w:p w14:paraId="4A774C2A" w14:textId="77777777" w:rsidR="0045166F" w:rsidRPr="0097756C" w:rsidRDefault="0045166F" w:rsidP="002A157E">
            <w:pPr>
              <w:jc w:val="both"/>
              <w:rPr>
                <w:rFonts w:ascii="Times New Roman" w:hAnsi="Times New Roman" w:cs="Times New Roman"/>
                <w:b/>
                <w:bCs/>
                <w:sz w:val="24"/>
                <w:szCs w:val="24"/>
              </w:rPr>
            </w:pPr>
          </w:p>
        </w:tc>
      </w:tr>
      <w:tr w:rsidR="0097756C" w:rsidRPr="0097756C" w14:paraId="15EDBDBE" w14:textId="77777777" w:rsidTr="00C043AE">
        <w:tc>
          <w:tcPr>
            <w:tcW w:w="8075" w:type="dxa"/>
          </w:tcPr>
          <w:p w14:paraId="7B6EDC2C" w14:textId="3837B32D" w:rsidR="00927A5A" w:rsidRPr="0097756C" w:rsidRDefault="00CF6B1D" w:rsidP="009416E7">
            <w:pPr>
              <w:pStyle w:val="Default"/>
              <w:jc w:val="both"/>
              <w:rPr>
                <w:bCs/>
                <w:color w:val="auto"/>
              </w:rPr>
            </w:pPr>
            <w:r>
              <w:rPr>
                <w:color w:val="auto"/>
              </w:rPr>
              <w:t xml:space="preserve">1. </w:t>
            </w:r>
            <w:r w:rsidR="009416E7" w:rsidRPr="009416E7">
              <w:rPr>
                <w:color w:val="auto"/>
              </w:rPr>
              <w:t>Märgime, et meie jaoks on oluline, et muudatused tehakse kokkuleppel</w:t>
            </w:r>
            <w:r w:rsidR="009416E7">
              <w:rPr>
                <w:color w:val="auto"/>
              </w:rPr>
              <w:t xml:space="preserve"> </w:t>
            </w:r>
            <w:r w:rsidR="009416E7" w:rsidRPr="009416E7">
              <w:rPr>
                <w:color w:val="auto"/>
              </w:rPr>
              <w:t>merendusvaldkonna partneritega ja mõistame, et see on olnud ka Kliimaministeeriumi</w:t>
            </w:r>
            <w:r w:rsidR="009416E7">
              <w:rPr>
                <w:color w:val="auto"/>
              </w:rPr>
              <w:t xml:space="preserve"> </w:t>
            </w:r>
            <w:r w:rsidR="009416E7" w:rsidRPr="009416E7">
              <w:rPr>
                <w:color w:val="auto"/>
              </w:rPr>
              <w:t>soov. Kui muudatuste tulemusel saavutatakse töösuhte osapooltele kaasaja vajadusi ja</w:t>
            </w:r>
            <w:r w:rsidR="009416E7">
              <w:rPr>
                <w:color w:val="auto"/>
              </w:rPr>
              <w:t xml:space="preserve"> </w:t>
            </w:r>
            <w:r w:rsidR="009416E7" w:rsidRPr="009416E7">
              <w:rPr>
                <w:color w:val="auto"/>
              </w:rPr>
              <w:t>võimalusi arvestav suurem paindlikkus, samaaegselt tagades laevapere liikme piisav</w:t>
            </w:r>
            <w:r w:rsidR="009416E7">
              <w:rPr>
                <w:color w:val="auto"/>
              </w:rPr>
              <w:t xml:space="preserve"> </w:t>
            </w:r>
            <w:r w:rsidR="009416E7" w:rsidRPr="009416E7">
              <w:rPr>
                <w:color w:val="auto"/>
              </w:rPr>
              <w:t>kaitse ning lõppastmes Eesti laevanduse rahvusvahelise konkurentsivõime tõstmine, on</w:t>
            </w:r>
            <w:r w:rsidR="009416E7">
              <w:rPr>
                <w:color w:val="auto"/>
              </w:rPr>
              <w:t xml:space="preserve"> </w:t>
            </w:r>
            <w:r w:rsidR="009416E7" w:rsidRPr="009416E7">
              <w:rPr>
                <w:color w:val="auto"/>
              </w:rPr>
              <w:t>plaanitavad muudatused väärt toetamist. MKM-i jaoks on võtmetähtsusega, et</w:t>
            </w:r>
            <w:r w:rsidR="009416E7">
              <w:rPr>
                <w:color w:val="auto"/>
              </w:rPr>
              <w:t xml:space="preserve"> </w:t>
            </w:r>
            <w:r w:rsidR="009416E7" w:rsidRPr="009416E7">
              <w:rPr>
                <w:color w:val="auto"/>
              </w:rPr>
              <w:t>muudatused on merendusvaldkonna partneritega läbi arutatud. MKM kooskõlastab</w:t>
            </w:r>
            <w:r w:rsidR="009416E7">
              <w:rPr>
                <w:color w:val="auto"/>
              </w:rPr>
              <w:t xml:space="preserve"> </w:t>
            </w:r>
            <w:r w:rsidR="009416E7" w:rsidRPr="009416E7">
              <w:rPr>
                <w:color w:val="auto"/>
              </w:rPr>
              <w:t>eelnõu alljärgnevate märkustega arvestamisel</w:t>
            </w:r>
            <w:r w:rsidR="009416E7">
              <w:rPr>
                <w:color w:val="auto"/>
              </w:rPr>
              <w:t>.</w:t>
            </w:r>
          </w:p>
        </w:tc>
        <w:tc>
          <w:tcPr>
            <w:tcW w:w="5954" w:type="dxa"/>
          </w:tcPr>
          <w:p w14:paraId="623FD35A" w14:textId="77777777" w:rsidR="00D37386" w:rsidRDefault="00BF62FB" w:rsidP="009A00A9">
            <w:pPr>
              <w:jc w:val="both"/>
              <w:rPr>
                <w:rFonts w:ascii="Times New Roman" w:hAnsi="Times New Roman" w:cs="Times New Roman"/>
                <w:bCs/>
                <w:sz w:val="24"/>
                <w:szCs w:val="24"/>
              </w:rPr>
            </w:pPr>
            <w:r>
              <w:rPr>
                <w:rFonts w:ascii="Times New Roman" w:hAnsi="Times New Roman" w:cs="Times New Roman"/>
                <w:b/>
                <w:sz w:val="24"/>
                <w:szCs w:val="24"/>
              </w:rPr>
              <w:t>Selgitame.</w:t>
            </w:r>
            <w:r>
              <w:rPr>
                <w:rFonts w:ascii="Times New Roman" w:hAnsi="Times New Roman" w:cs="Times New Roman"/>
                <w:bCs/>
                <w:sz w:val="24"/>
                <w:szCs w:val="24"/>
              </w:rPr>
              <w:t xml:space="preserve"> </w:t>
            </w:r>
          </w:p>
          <w:p w14:paraId="3EA6894A" w14:textId="3C078F4E" w:rsidR="00BF62FB" w:rsidRPr="00BF62FB" w:rsidRDefault="00BF62FB" w:rsidP="009A00A9">
            <w:pPr>
              <w:jc w:val="both"/>
              <w:rPr>
                <w:rFonts w:ascii="Times New Roman" w:hAnsi="Times New Roman" w:cs="Times New Roman"/>
                <w:bCs/>
                <w:sz w:val="24"/>
                <w:szCs w:val="24"/>
              </w:rPr>
            </w:pPr>
            <w:r>
              <w:rPr>
                <w:rFonts w:ascii="Times New Roman" w:hAnsi="Times New Roman" w:cs="Times New Roman"/>
                <w:bCs/>
                <w:sz w:val="24"/>
                <w:szCs w:val="24"/>
              </w:rPr>
              <w:t xml:space="preserve">Märgite õigesti, et Kliimaministeeriumi soov on olnud luua eelnõu, mis väljendab merendusvaldkonna tööturu poolte kokkulepet. </w:t>
            </w:r>
            <w:r w:rsidR="00F54B02">
              <w:rPr>
                <w:rFonts w:ascii="Times New Roman" w:hAnsi="Times New Roman" w:cs="Times New Roman"/>
                <w:bCs/>
                <w:sz w:val="24"/>
                <w:szCs w:val="24"/>
              </w:rPr>
              <w:t>Eelnõud on muudetud vastava</w:t>
            </w:r>
            <w:r w:rsidR="00DB32CC">
              <w:rPr>
                <w:rFonts w:ascii="Times New Roman" w:hAnsi="Times New Roman" w:cs="Times New Roman"/>
                <w:bCs/>
                <w:sz w:val="24"/>
                <w:szCs w:val="24"/>
              </w:rPr>
              <w:t>l</w:t>
            </w:r>
            <w:r w:rsidR="00F54B02">
              <w:rPr>
                <w:rFonts w:ascii="Times New Roman" w:hAnsi="Times New Roman" w:cs="Times New Roman"/>
                <w:bCs/>
                <w:sz w:val="24"/>
                <w:szCs w:val="24"/>
              </w:rPr>
              <w:t xml:space="preserve">t tööturu poolte vahelistele aruteludele ja kokkulepetele. </w:t>
            </w:r>
          </w:p>
        </w:tc>
      </w:tr>
      <w:tr w:rsidR="0097756C" w:rsidRPr="0097756C" w14:paraId="3CD3BE04" w14:textId="77777777" w:rsidTr="00C043AE">
        <w:tc>
          <w:tcPr>
            <w:tcW w:w="8075" w:type="dxa"/>
          </w:tcPr>
          <w:p w14:paraId="399DD726" w14:textId="16910D88" w:rsidR="009416E7" w:rsidRDefault="00CF6B1D" w:rsidP="009416E7">
            <w:pPr>
              <w:pStyle w:val="Default"/>
              <w:jc w:val="both"/>
              <w:rPr>
                <w:color w:val="auto"/>
              </w:rPr>
            </w:pPr>
            <w:r>
              <w:rPr>
                <w:color w:val="auto"/>
              </w:rPr>
              <w:t xml:space="preserve">2. </w:t>
            </w:r>
            <w:r w:rsidR="009416E7" w:rsidRPr="009416E7">
              <w:rPr>
                <w:color w:val="auto"/>
              </w:rPr>
              <w:t xml:space="preserve">Soovite luua </w:t>
            </w:r>
            <w:proofErr w:type="spellStart"/>
            <w:r w:rsidR="009416E7" w:rsidRPr="009416E7">
              <w:rPr>
                <w:color w:val="auto"/>
              </w:rPr>
              <w:t>MTööS</w:t>
            </w:r>
            <w:proofErr w:type="spellEnd"/>
            <w:r w:rsidR="009416E7" w:rsidRPr="009416E7">
              <w:rPr>
                <w:color w:val="auto"/>
              </w:rPr>
              <w:t>-i erinormi TLS-i töö- ja puhkeaja regulatsioonist, mille kohaselt</w:t>
            </w:r>
            <w:r w:rsidR="00CC18DF">
              <w:rPr>
                <w:color w:val="auto"/>
              </w:rPr>
              <w:t xml:space="preserve"> </w:t>
            </w:r>
            <w:r w:rsidR="009416E7" w:rsidRPr="009416E7">
              <w:rPr>
                <w:color w:val="auto"/>
              </w:rPr>
              <w:t>tööandja ja töötaja võivad leppida kokku TLS-i § 46 lõikes 1 sätestatust pikemas tööajas,</w:t>
            </w:r>
            <w:r w:rsidR="009416E7">
              <w:rPr>
                <w:color w:val="auto"/>
              </w:rPr>
              <w:t xml:space="preserve"> </w:t>
            </w:r>
            <w:r w:rsidR="009416E7" w:rsidRPr="009416E7">
              <w:rPr>
                <w:color w:val="auto"/>
              </w:rPr>
              <w:t>kui tööaeg kokku ei ületa 65 tundi seitsmepäevasel või 271 tundi 30-päevasel</w:t>
            </w:r>
            <w:r w:rsidR="00CC18DF">
              <w:rPr>
                <w:color w:val="auto"/>
              </w:rPr>
              <w:t xml:space="preserve"> </w:t>
            </w:r>
            <w:r w:rsidR="009416E7" w:rsidRPr="009416E7">
              <w:rPr>
                <w:color w:val="auto"/>
              </w:rPr>
              <w:t xml:space="preserve">ajavahemikul </w:t>
            </w:r>
            <w:proofErr w:type="spellStart"/>
            <w:r w:rsidR="009416E7" w:rsidRPr="009416E7">
              <w:rPr>
                <w:color w:val="auto"/>
              </w:rPr>
              <w:t>MTööS</w:t>
            </w:r>
            <w:proofErr w:type="spellEnd"/>
            <w:r w:rsidR="009416E7" w:rsidRPr="009416E7">
              <w:rPr>
                <w:color w:val="auto"/>
              </w:rPr>
              <w:t>-i § 40 lõikes 1 sätestatud arvestusperioodi jooksul ja kokkulepe</w:t>
            </w:r>
            <w:r w:rsidR="009416E7">
              <w:rPr>
                <w:color w:val="auto"/>
              </w:rPr>
              <w:t xml:space="preserve"> </w:t>
            </w:r>
            <w:r w:rsidR="009416E7" w:rsidRPr="009416E7">
              <w:rPr>
                <w:color w:val="auto"/>
              </w:rPr>
              <w:t>ei kahjusta töötaja tervist ja ohutust.</w:t>
            </w:r>
          </w:p>
          <w:p w14:paraId="424A7F12" w14:textId="77777777" w:rsidR="009416E7" w:rsidRPr="009416E7" w:rsidRDefault="009416E7" w:rsidP="009416E7">
            <w:pPr>
              <w:pStyle w:val="Default"/>
              <w:jc w:val="both"/>
              <w:rPr>
                <w:color w:val="auto"/>
              </w:rPr>
            </w:pPr>
          </w:p>
          <w:p w14:paraId="07CD624D" w14:textId="490F5D81" w:rsidR="009416E7" w:rsidRPr="009416E7" w:rsidRDefault="009416E7" w:rsidP="009416E7">
            <w:pPr>
              <w:pStyle w:val="Default"/>
              <w:jc w:val="both"/>
              <w:rPr>
                <w:color w:val="auto"/>
              </w:rPr>
            </w:pPr>
            <w:r w:rsidRPr="009416E7">
              <w:rPr>
                <w:color w:val="auto"/>
              </w:rPr>
              <w:t>Olete eelnõu seletuskirjas eelnõu punkti 2 kohta selgitanud, et muudatus lähtub tööturu</w:t>
            </w:r>
            <w:r>
              <w:rPr>
                <w:color w:val="auto"/>
              </w:rPr>
              <w:t xml:space="preserve"> </w:t>
            </w:r>
            <w:r w:rsidRPr="009416E7">
              <w:rPr>
                <w:color w:val="auto"/>
              </w:rPr>
              <w:t>osapoolte kokkuleppest ning rahvusvahelisest praktikast. Teavitame Teid, et seoses</w:t>
            </w:r>
            <w:r>
              <w:rPr>
                <w:color w:val="auto"/>
              </w:rPr>
              <w:t xml:space="preserve"> </w:t>
            </w:r>
            <w:proofErr w:type="spellStart"/>
            <w:r w:rsidRPr="009416E7">
              <w:rPr>
                <w:color w:val="auto"/>
              </w:rPr>
              <w:t>MTööS</w:t>
            </w:r>
            <w:proofErr w:type="spellEnd"/>
            <w:r w:rsidRPr="009416E7">
              <w:rPr>
                <w:color w:val="auto"/>
              </w:rPr>
              <w:t>-i §-i 40 lisatava lõikega 2 pöördus meie poole EMSA, selgitades et selle</w:t>
            </w:r>
            <w:r>
              <w:rPr>
                <w:color w:val="auto"/>
              </w:rPr>
              <w:t xml:space="preserve"> </w:t>
            </w:r>
            <w:r w:rsidRPr="009416E7">
              <w:rPr>
                <w:color w:val="auto"/>
              </w:rPr>
              <w:t>kavandatava normi sõnastus ja mõte on vastuolus 26. augustil 2024. aastal fikseeritud</w:t>
            </w:r>
            <w:r>
              <w:rPr>
                <w:color w:val="auto"/>
              </w:rPr>
              <w:t xml:space="preserve"> </w:t>
            </w:r>
            <w:r w:rsidRPr="009416E7">
              <w:rPr>
                <w:color w:val="auto"/>
              </w:rPr>
              <w:t>merendusvaldkonna partnerite kokkuleppega tööaja regulatsiooni muutmiseks, mis oli</w:t>
            </w:r>
            <w:r>
              <w:rPr>
                <w:color w:val="auto"/>
              </w:rPr>
              <w:t xml:space="preserve"> </w:t>
            </w:r>
            <w:r w:rsidRPr="009416E7">
              <w:rPr>
                <w:color w:val="auto"/>
              </w:rPr>
              <w:t>järgmise sisuga:</w:t>
            </w:r>
          </w:p>
          <w:p w14:paraId="46E3C99D" w14:textId="2BBA5E4F" w:rsidR="009416E7" w:rsidRPr="009416E7" w:rsidRDefault="009416E7" w:rsidP="009416E7">
            <w:pPr>
              <w:pStyle w:val="Default"/>
              <w:jc w:val="both"/>
              <w:rPr>
                <w:i/>
                <w:iCs/>
                <w:color w:val="auto"/>
              </w:rPr>
            </w:pPr>
            <w:r w:rsidRPr="009416E7">
              <w:rPr>
                <w:i/>
                <w:iCs/>
                <w:color w:val="auto"/>
              </w:rPr>
              <w:lastRenderedPageBreak/>
              <w:t xml:space="preserve">Töö- ja puhkeaja probleem lahendatakse ületunnitöö regulatsiooni loomisega meremeestele, kes ei tööta summeeritud tööaja alusel. Erinorm </w:t>
            </w:r>
            <w:proofErr w:type="spellStart"/>
            <w:r w:rsidRPr="009416E7">
              <w:rPr>
                <w:i/>
                <w:iCs/>
                <w:color w:val="auto"/>
              </w:rPr>
              <w:t>TLSi</w:t>
            </w:r>
            <w:proofErr w:type="spellEnd"/>
            <w:r w:rsidRPr="009416E7">
              <w:rPr>
                <w:i/>
                <w:iCs/>
                <w:color w:val="auto"/>
              </w:rPr>
              <w:t xml:space="preserve"> töö- ja puhkeaja regulatsioonist luuakse </w:t>
            </w:r>
            <w:proofErr w:type="spellStart"/>
            <w:r w:rsidRPr="009416E7">
              <w:rPr>
                <w:i/>
                <w:iCs/>
                <w:color w:val="auto"/>
              </w:rPr>
              <w:t>MTööS</w:t>
            </w:r>
            <w:proofErr w:type="spellEnd"/>
            <w:r w:rsidRPr="009416E7">
              <w:rPr>
                <w:i/>
                <w:iCs/>
                <w:color w:val="auto"/>
              </w:rPr>
              <w:t>-i järgmiselt: „Meretöölepingu puhul on tööandjal õigus nõuda ja töötajal õigus teha kuni 103 ületundi 30 päevases perioodis. Tööandja hüvitab ületunnitöö tegemise rahas, makstes ületunnitöö teinud laevapere liikmele 1,5- kordset töötasu. Ületundide tegemise nõue lepitakse kokku meretöölepingus.</w:t>
            </w:r>
          </w:p>
          <w:p w14:paraId="28BD22CB" w14:textId="77777777" w:rsidR="009416E7" w:rsidRDefault="009416E7" w:rsidP="009416E7">
            <w:pPr>
              <w:pStyle w:val="Default"/>
              <w:jc w:val="both"/>
              <w:rPr>
                <w:color w:val="auto"/>
              </w:rPr>
            </w:pPr>
          </w:p>
          <w:p w14:paraId="2F4C14CC" w14:textId="0A06EDF7" w:rsidR="009416E7" w:rsidRPr="009416E7" w:rsidRDefault="009416E7" w:rsidP="009416E7">
            <w:pPr>
              <w:pStyle w:val="Default"/>
              <w:jc w:val="both"/>
              <w:rPr>
                <w:i/>
                <w:iCs/>
                <w:color w:val="auto"/>
              </w:rPr>
            </w:pPr>
            <w:r w:rsidRPr="009416E7">
              <w:rPr>
                <w:i/>
                <w:iCs/>
                <w:color w:val="auto"/>
              </w:rPr>
              <w:t>Regulatsiooni tulemusena jääks merendusse kaks töö- ja puhkeaja korraldust:</w:t>
            </w:r>
          </w:p>
          <w:p w14:paraId="14C692CE" w14:textId="77777777" w:rsidR="009416E7" w:rsidRPr="009416E7" w:rsidRDefault="009416E7" w:rsidP="009416E7">
            <w:pPr>
              <w:pStyle w:val="Default"/>
              <w:jc w:val="both"/>
              <w:rPr>
                <w:i/>
                <w:iCs/>
                <w:color w:val="auto"/>
              </w:rPr>
            </w:pPr>
            <w:r w:rsidRPr="009416E7">
              <w:rPr>
                <w:i/>
                <w:iCs/>
                <w:color w:val="auto"/>
              </w:rPr>
              <w:t>1) summeeritud tööajaga töötajatele jääb regulatsioon samaks;</w:t>
            </w:r>
          </w:p>
          <w:p w14:paraId="20FAA142" w14:textId="77777777" w:rsidR="009416E7" w:rsidRPr="009416E7" w:rsidRDefault="009416E7" w:rsidP="009416E7">
            <w:pPr>
              <w:pStyle w:val="Default"/>
              <w:jc w:val="both"/>
              <w:rPr>
                <w:i/>
                <w:iCs/>
                <w:color w:val="auto"/>
              </w:rPr>
            </w:pPr>
            <w:r w:rsidRPr="009416E7">
              <w:rPr>
                <w:i/>
                <w:iCs/>
                <w:color w:val="auto"/>
              </w:rPr>
              <w:t>2) summeerimata tööajaga töötajad töötavad täistööajaga ning töötajal õigus teha ning</w:t>
            </w:r>
          </w:p>
          <w:p w14:paraId="5DD7A478" w14:textId="4202EB43" w:rsidR="009416E7" w:rsidRPr="009416E7" w:rsidRDefault="009416E7" w:rsidP="009416E7">
            <w:pPr>
              <w:pStyle w:val="Default"/>
              <w:jc w:val="both"/>
              <w:rPr>
                <w:i/>
                <w:iCs/>
                <w:color w:val="auto"/>
              </w:rPr>
            </w:pPr>
            <w:r w:rsidRPr="009416E7">
              <w:rPr>
                <w:i/>
                <w:iCs/>
                <w:color w:val="auto"/>
              </w:rPr>
              <w:t>tööandjal õigus nõuda 103 h ületunnitööd 30 päevases ajavahemikus. Ületunnitöö töötasu on 1,5-kordne.“</w:t>
            </w:r>
          </w:p>
          <w:p w14:paraId="6109A24D" w14:textId="77777777" w:rsidR="009416E7" w:rsidRPr="009416E7" w:rsidRDefault="009416E7" w:rsidP="009416E7">
            <w:pPr>
              <w:pStyle w:val="Default"/>
              <w:jc w:val="both"/>
              <w:rPr>
                <w:color w:val="auto"/>
              </w:rPr>
            </w:pPr>
          </w:p>
          <w:p w14:paraId="34CD768C" w14:textId="77777777" w:rsidR="009416E7" w:rsidRPr="009416E7" w:rsidRDefault="009416E7" w:rsidP="009416E7">
            <w:pPr>
              <w:pStyle w:val="Default"/>
              <w:jc w:val="both"/>
              <w:rPr>
                <w:color w:val="auto"/>
              </w:rPr>
            </w:pPr>
            <w:r w:rsidRPr="009416E7">
              <w:rPr>
                <w:color w:val="auto"/>
              </w:rPr>
              <w:t>Seega mõistame eelneva pinnalt, et merendusvaldkonna partnerite soov oli:</w:t>
            </w:r>
          </w:p>
          <w:p w14:paraId="7F68747A" w14:textId="77777777" w:rsidR="0045166F" w:rsidRDefault="009416E7" w:rsidP="009416E7">
            <w:pPr>
              <w:pStyle w:val="Default"/>
              <w:jc w:val="both"/>
              <w:rPr>
                <w:color w:val="auto"/>
              </w:rPr>
            </w:pPr>
            <w:r w:rsidRPr="009416E7">
              <w:rPr>
                <w:color w:val="auto"/>
              </w:rPr>
              <w:t> muuta meretöö seadust selles osas, mis puudutab summeerimata tööaja arvestuse alusel</w:t>
            </w:r>
            <w:r>
              <w:rPr>
                <w:color w:val="auto"/>
              </w:rPr>
              <w:t xml:space="preserve"> </w:t>
            </w:r>
            <w:r w:rsidRPr="009416E7">
              <w:rPr>
                <w:color w:val="auto"/>
              </w:rPr>
              <w:t>ja täistööajaga töötava laevapere liikme poolt ületunnitöö tegemist, st summeeritud</w:t>
            </w:r>
            <w:r>
              <w:rPr>
                <w:color w:val="auto"/>
              </w:rPr>
              <w:t xml:space="preserve"> </w:t>
            </w:r>
            <w:r w:rsidRPr="009416E7">
              <w:rPr>
                <w:color w:val="auto"/>
              </w:rPr>
              <w:t>tööaja arvestuse alusel või osaajaga töötava laevapere liikme puhul ei muutuks midagi;</w:t>
            </w:r>
          </w:p>
          <w:p w14:paraId="5334BCCB" w14:textId="77777777" w:rsidR="00CC18DF" w:rsidRDefault="00CC18DF" w:rsidP="009416E7">
            <w:pPr>
              <w:pStyle w:val="Default"/>
              <w:jc w:val="both"/>
              <w:rPr>
                <w:color w:val="auto"/>
              </w:rPr>
            </w:pPr>
          </w:p>
          <w:p w14:paraId="09D2A696" w14:textId="4F483BF0" w:rsidR="009416E7" w:rsidRDefault="009416E7" w:rsidP="009416E7">
            <w:pPr>
              <w:pStyle w:val="Default"/>
              <w:jc w:val="both"/>
              <w:rPr>
                <w:color w:val="auto"/>
              </w:rPr>
            </w:pPr>
            <w:r w:rsidRPr="009416E7">
              <w:rPr>
                <w:color w:val="auto"/>
              </w:rPr>
              <w:t> reguleerida laevapere liikme õigust teha 30-päevase ajavahemiku jooksul kuni 103 tundi</w:t>
            </w:r>
            <w:r>
              <w:rPr>
                <w:color w:val="auto"/>
              </w:rPr>
              <w:t xml:space="preserve"> </w:t>
            </w:r>
            <w:r w:rsidRPr="009416E7">
              <w:rPr>
                <w:color w:val="auto"/>
              </w:rPr>
              <w:t>ületunnitööd, ilma et tehtaks erisust TLS-i § 46 lõikest 1, st ilma et laevapere liikme</w:t>
            </w:r>
            <w:r>
              <w:rPr>
                <w:color w:val="auto"/>
              </w:rPr>
              <w:t xml:space="preserve"> </w:t>
            </w:r>
            <w:r w:rsidRPr="009416E7">
              <w:rPr>
                <w:color w:val="auto"/>
              </w:rPr>
              <w:t>puhul suurendataks üldist töö tegemise aja piirangut. Teisisõnu, kohaldataks ka edaspidi</w:t>
            </w:r>
            <w:r>
              <w:rPr>
                <w:color w:val="auto"/>
              </w:rPr>
              <w:t xml:space="preserve"> </w:t>
            </w:r>
            <w:r w:rsidRPr="009416E7">
              <w:rPr>
                <w:color w:val="auto"/>
              </w:rPr>
              <w:t>laevapere liikmetele üldist töö tegemise aja piirangut (TLS-i § 46 lõiget 1). Samas</w:t>
            </w:r>
            <w:r>
              <w:rPr>
                <w:color w:val="auto"/>
              </w:rPr>
              <w:t xml:space="preserve"> </w:t>
            </w:r>
            <w:proofErr w:type="spellStart"/>
            <w:r w:rsidRPr="009416E7">
              <w:rPr>
                <w:color w:val="auto"/>
              </w:rPr>
              <w:t>MTööS</w:t>
            </w:r>
            <w:proofErr w:type="spellEnd"/>
            <w:r w:rsidRPr="009416E7">
              <w:rPr>
                <w:color w:val="auto"/>
              </w:rPr>
              <w:t>-i § 40 lõige 2 näeks edaspidi ette 30 päeva kohta ületundide piirmäära ja</w:t>
            </w:r>
            <w:r>
              <w:rPr>
                <w:color w:val="auto"/>
              </w:rPr>
              <w:t xml:space="preserve"> </w:t>
            </w:r>
            <w:r w:rsidRPr="009416E7">
              <w:rPr>
                <w:color w:val="auto"/>
              </w:rPr>
              <w:t>kohustaks reederit need hüvitama rahas (mitte vaba aja andmisega), aga</w:t>
            </w:r>
            <w:r>
              <w:rPr>
                <w:color w:val="auto"/>
              </w:rPr>
              <w:t xml:space="preserve"> </w:t>
            </w:r>
            <w:r w:rsidRPr="009416E7">
              <w:rPr>
                <w:color w:val="auto"/>
              </w:rPr>
              <w:t>arvestusperioodi jooksul peaks ka laevapere liikme puhul järgima TLS-i § 46 lõikega 1</w:t>
            </w:r>
            <w:r>
              <w:rPr>
                <w:color w:val="auto"/>
              </w:rPr>
              <w:t xml:space="preserve"> </w:t>
            </w:r>
            <w:r w:rsidRPr="009416E7">
              <w:rPr>
                <w:color w:val="auto"/>
              </w:rPr>
              <w:t>sätestatud üldist tööaja piirangut, mis on koos ületunnitööga 48 tundi seitsmepäevase</w:t>
            </w:r>
            <w:r w:rsidR="00CC18DF">
              <w:rPr>
                <w:color w:val="auto"/>
              </w:rPr>
              <w:t xml:space="preserve"> </w:t>
            </w:r>
            <w:r w:rsidRPr="009416E7">
              <w:rPr>
                <w:color w:val="auto"/>
              </w:rPr>
              <w:t>ajavahemiku ja neljakuulise arvestusperioodi kohta.</w:t>
            </w:r>
          </w:p>
          <w:p w14:paraId="517F0BD8" w14:textId="77777777" w:rsidR="00CC18DF" w:rsidRPr="009416E7" w:rsidRDefault="00CC18DF" w:rsidP="009416E7">
            <w:pPr>
              <w:pStyle w:val="Default"/>
              <w:jc w:val="both"/>
              <w:rPr>
                <w:color w:val="auto"/>
              </w:rPr>
            </w:pPr>
          </w:p>
          <w:p w14:paraId="40BC9558" w14:textId="2F60D911" w:rsidR="009416E7" w:rsidRDefault="009416E7" w:rsidP="009416E7">
            <w:pPr>
              <w:pStyle w:val="Default"/>
              <w:jc w:val="both"/>
              <w:rPr>
                <w:color w:val="auto"/>
              </w:rPr>
            </w:pPr>
            <w:r w:rsidRPr="009416E7">
              <w:rPr>
                <w:color w:val="auto"/>
              </w:rPr>
              <w:lastRenderedPageBreak/>
              <w:t>Ka eelnõule eelnenud VTK-s selgitati, et tööturu pooled jõudsid 26. augusti 2024. aasta</w:t>
            </w:r>
            <w:r w:rsidR="00CC18DF">
              <w:rPr>
                <w:color w:val="auto"/>
              </w:rPr>
              <w:t xml:space="preserve"> </w:t>
            </w:r>
            <w:r w:rsidRPr="009416E7">
              <w:rPr>
                <w:color w:val="auto"/>
              </w:rPr>
              <w:t>kohtumisel konsensusele, et töö- ja puhkeaja probleem lahendatakse eriregulatsiooni</w:t>
            </w:r>
            <w:r w:rsidR="00CC18DF">
              <w:rPr>
                <w:color w:val="auto"/>
              </w:rPr>
              <w:t xml:space="preserve"> </w:t>
            </w:r>
            <w:r w:rsidRPr="009416E7">
              <w:rPr>
                <w:color w:val="auto"/>
              </w:rPr>
              <w:t>loomisega meremeestele, kes ei tööta summeeritud tööaja alusel. Samuti, et ületunnitöö eest</w:t>
            </w:r>
            <w:r w:rsidR="00CC18DF">
              <w:rPr>
                <w:color w:val="auto"/>
              </w:rPr>
              <w:t xml:space="preserve"> </w:t>
            </w:r>
            <w:r w:rsidRPr="009416E7">
              <w:rPr>
                <w:color w:val="auto"/>
              </w:rPr>
              <w:t>vaba aja andmine ei ole mõistlik ning tuleks kohaldada vaid rahalist hüvitist.</w:t>
            </w:r>
          </w:p>
          <w:p w14:paraId="2C0296E7" w14:textId="77777777" w:rsidR="00CC18DF" w:rsidRPr="009416E7" w:rsidRDefault="00CC18DF" w:rsidP="009416E7">
            <w:pPr>
              <w:pStyle w:val="Default"/>
              <w:jc w:val="both"/>
              <w:rPr>
                <w:color w:val="auto"/>
              </w:rPr>
            </w:pPr>
          </w:p>
          <w:p w14:paraId="5B94B297" w14:textId="74A214EE" w:rsidR="009416E7" w:rsidRDefault="009416E7" w:rsidP="009416E7">
            <w:pPr>
              <w:pStyle w:val="Default"/>
              <w:jc w:val="both"/>
              <w:rPr>
                <w:color w:val="auto"/>
              </w:rPr>
            </w:pPr>
            <w:r w:rsidRPr="009416E7">
              <w:rPr>
                <w:color w:val="auto"/>
              </w:rPr>
              <w:t>Seevastu erinevalt merendusvaldkonna partneritega sõlmitud kokkuleppest kavandatakse</w:t>
            </w:r>
            <w:r w:rsidR="00CC18DF">
              <w:rPr>
                <w:color w:val="auto"/>
              </w:rPr>
              <w:t xml:space="preserve"> </w:t>
            </w:r>
            <w:r w:rsidRPr="009416E7">
              <w:rPr>
                <w:color w:val="auto"/>
              </w:rPr>
              <w:t>eelnõu punktiga 2 tõsta nii summeeritud kui ka summeerimata tööaja arvestuse alusel</w:t>
            </w:r>
            <w:r w:rsidR="00CC18DF">
              <w:rPr>
                <w:color w:val="auto"/>
              </w:rPr>
              <w:t xml:space="preserve"> </w:t>
            </w:r>
            <w:r w:rsidRPr="009416E7">
              <w:rPr>
                <w:color w:val="auto"/>
              </w:rPr>
              <w:t>töötavate laevapere liikmete üldist tööaja piirmäära ehk erinevalt TLS-i § 46 lõikest 1 saaks</w:t>
            </w:r>
            <w:r w:rsidR="00CC18DF">
              <w:rPr>
                <w:color w:val="auto"/>
              </w:rPr>
              <w:t xml:space="preserve"> </w:t>
            </w:r>
            <w:r w:rsidRPr="009416E7">
              <w:rPr>
                <w:color w:val="auto"/>
              </w:rPr>
              <w:t>iga laevapere liige töötada kuni 65 tundi seitsmepäevasel ajavahemikul või kuni 271 tundi</w:t>
            </w:r>
            <w:r w:rsidR="00CC18DF">
              <w:rPr>
                <w:color w:val="auto"/>
              </w:rPr>
              <w:t xml:space="preserve"> </w:t>
            </w:r>
            <w:r w:rsidRPr="009416E7">
              <w:rPr>
                <w:color w:val="auto"/>
              </w:rPr>
              <w:t>30-päevasel ajavahemikul. Samuti ei ole arvestatud selle osaga kokkuleppest, et selline</w:t>
            </w:r>
            <w:r w:rsidR="00CC18DF">
              <w:rPr>
                <w:color w:val="auto"/>
              </w:rPr>
              <w:t xml:space="preserve"> </w:t>
            </w:r>
            <w:r w:rsidRPr="009416E7">
              <w:rPr>
                <w:color w:val="auto"/>
              </w:rPr>
              <w:t>ületunnitöö tuleks hüvitada üksnes rahas ja 1,5-kordselt.</w:t>
            </w:r>
          </w:p>
          <w:p w14:paraId="59726B68" w14:textId="77777777" w:rsidR="00CC18DF" w:rsidRPr="009416E7" w:rsidRDefault="00CC18DF" w:rsidP="009416E7">
            <w:pPr>
              <w:pStyle w:val="Default"/>
              <w:jc w:val="both"/>
              <w:rPr>
                <w:color w:val="auto"/>
              </w:rPr>
            </w:pPr>
          </w:p>
          <w:p w14:paraId="7530552A" w14:textId="4EA8E973" w:rsidR="009416E7" w:rsidRDefault="009416E7" w:rsidP="009416E7">
            <w:pPr>
              <w:pStyle w:val="Default"/>
              <w:jc w:val="both"/>
              <w:rPr>
                <w:color w:val="auto"/>
              </w:rPr>
            </w:pPr>
            <w:r w:rsidRPr="009416E7">
              <w:rPr>
                <w:color w:val="auto"/>
              </w:rPr>
              <w:t>Selleks, et võtta arvesse merendusvaldkonna partneritega sõlmitud kokkulepet, tuleb meie</w:t>
            </w:r>
            <w:r w:rsidR="00CC18DF">
              <w:rPr>
                <w:color w:val="auto"/>
              </w:rPr>
              <w:t xml:space="preserve"> </w:t>
            </w:r>
            <w:r w:rsidRPr="009416E7">
              <w:rPr>
                <w:color w:val="auto"/>
              </w:rPr>
              <w:t>hinnangul eelnõu muuta. Kui eesmärk ei ole olnud ette näha erisust töö tegemise aja</w:t>
            </w:r>
            <w:r w:rsidR="00CC18DF">
              <w:rPr>
                <w:color w:val="auto"/>
              </w:rPr>
              <w:t xml:space="preserve"> </w:t>
            </w:r>
            <w:r w:rsidRPr="009416E7">
              <w:rPr>
                <w:color w:val="auto"/>
              </w:rPr>
              <w:t xml:space="preserve">piirangust, peaks lisatav säte tulenevalt </w:t>
            </w:r>
            <w:proofErr w:type="spellStart"/>
            <w:r w:rsidRPr="009416E7">
              <w:rPr>
                <w:color w:val="auto"/>
              </w:rPr>
              <w:t>MTööS</w:t>
            </w:r>
            <w:proofErr w:type="spellEnd"/>
            <w:r w:rsidRPr="009416E7">
              <w:rPr>
                <w:color w:val="auto"/>
              </w:rPr>
              <w:t>-i § 40 pealkirjast („töö tegemise aja</w:t>
            </w:r>
            <w:r w:rsidR="00CC18DF">
              <w:rPr>
                <w:color w:val="auto"/>
              </w:rPr>
              <w:t xml:space="preserve"> </w:t>
            </w:r>
            <w:r w:rsidRPr="009416E7">
              <w:rPr>
                <w:color w:val="auto"/>
              </w:rPr>
              <w:t xml:space="preserve">piirangu erisus“) paiknema ka oma asukohalt mujal </w:t>
            </w:r>
            <w:proofErr w:type="spellStart"/>
            <w:r w:rsidRPr="009416E7">
              <w:rPr>
                <w:color w:val="auto"/>
              </w:rPr>
              <w:t>MTööS-is</w:t>
            </w:r>
            <w:proofErr w:type="spellEnd"/>
            <w:r w:rsidRPr="009416E7">
              <w:rPr>
                <w:color w:val="auto"/>
              </w:rPr>
              <w:t>. Näiteks on variant sõnastada</w:t>
            </w:r>
            <w:r w:rsidR="00CC18DF">
              <w:rPr>
                <w:color w:val="auto"/>
              </w:rPr>
              <w:t xml:space="preserve"> </w:t>
            </w:r>
            <w:r w:rsidRPr="009416E7">
              <w:rPr>
                <w:color w:val="auto"/>
              </w:rPr>
              <w:t>eelnõu punkt 2 järgmiselt:</w:t>
            </w:r>
          </w:p>
          <w:p w14:paraId="38B1D523" w14:textId="77777777" w:rsidR="00CC18DF" w:rsidRPr="009416E7" w:rsidRDefault="00CC18DF" w:rsidP="009416E7">
            <w:pPr>
              <w:pStyle w:val="Default"/>
              <w:jc w:val="both"/>
              <w:rPr>
                <w:color w:val="auto"/>
              </w:rPr>
            </w:pPr>
          </w:p>
          <w:p w14:paraId="57E57E0F" w14:textId="36CAC7D8" w:rsidR="009416E7" w:rsidRDefault="009416E7" w:rsidP="009416E7">
            <w:pPr>
              <w:pStyle w:val="Default"/>
              <w:jc w:val="both"/>
              <w:rPr>
                <w:color w:val="auto"/>
              </w:rPr>
            </w:pPr>
            <w:r w:rsidRPr="009416E7">
              <w:rPr>
                <w:color w:val="auto"/>
              </w:rPr>
              <w:t>„Reeder ja laevapere liige võivad sõlmida kirjalikku taasesitamist võimaldavas vormis</w:t>
            </w:r>
            <w:r w:rsidR="00CC18DF">
              <w:rPr>
                <w:color w:val="auto"/>
              </w:rPr>
              <w:t xml:space="preserve"> </w:t>
            </w:r>
            <w:r w:rsidRPr="009416E7">
              <w:rPr>
                <w:color w:val="auto"/>
              </w:rPr>
              <w:t>ületunnitöö kokkuleppe, mille kohaselt summeerimata tööaja arvestuse alusel ja</w:t>
            </w:r>
            <w:r w:rsidR="00CC18DF">
              <w:rPr>
                <w:color w:val="auto"/>
              </w:rPr>
              <w:t xml:space="preserve"> </w:t>
            </w:r>
            <w:r w:rsidRPr="009416E7">
              <w:rPr>
                <w:color w:val="auto"/>
              </w:rPr>
              <w:t>täistööajaga töötav laevapere liige võib teha ületunnitööd, mis ei ületa 103 tundi 30-päevasel ajavahemikul. Reeder hüvitab ületunnitöö rahas, makstes laevapere liikmele</w:t>
            </w:r>
            <w:r w:rsidR="00CC18DF">
              <w:rPr>
                <w:color w:val="auto"/>
              </w:rPr>
              <w:t xml:space="preserve"> </w:t>
            </w:r>
            <w:r w:rsidRPr="009416E7">
              <w:rPr>
                <w:color w:val="auto"/>
              </w:rPr>
              <w:t>1,5-kordset töötasu, kui ei ole kokku lepitud ületunnitöö hüvitamist vabas ajas.“</w:t>
            </w:r>
          </w:p>
          <w:p w14:paraId="62425307" w14:textId="77777777" w:rsidR="00CC18DF" w:rsidRPr="009416E7" w:rsidRDefault="00CC18DF" w:rsidP="009416E7">
            <w:pPr>
              <w:pStyle w:val="Default"/>
              <w:jc w:val="both"/>
              <w:rPr>
                <w:color w:val="auto"/>
              </w:rPr>
            </w:pPr>
          </w:p>
          <w:p w14:paraId="4A773511" w14:textId="64EEEAD7" w:rsidR="009416E7" w:rsidRPr="0097756C" w:rsidRDefault="009416E7" w:rsidP="00CC18DF">
            <w:pPr>
              <w:pStyle w:val="Default"/>
              <w:jc w:val="both"/>
              <w:rPr>
                <w:color w:val="auto"/>
              </w:rPr>
            </w:pPr>
            <w:r w:rsidRPr="009416E7">
              <w:rPr>
                <w:color w:val="auto"/>
              </w:rPr>
              <w:t>Samuti selgitame, et oma kommentaariga VTK-</w:t>
            </w:r>
            <w:proofErr w:type="spellStart"/>
            <w:r w:rsidRPr="009416E7">
              <w:rPr>
                <w:color w:val="auto"/>
              </w:rPr>
              <w:t>le</w:t>
            </w:r>
            <w:proofErr w:type="spellEnd"/>
            <w:r w:rsidRPr="009416E7">
              <w:rPr>
                <w:color w:val="auto"/>
              </w:rPr>
              <w:t>, milles palusime selgitada põhjuseid,</w:t>
            </w:r>
            <w:r w:rsidR="00CC18DF">
              <w:rPr>
                <w:color w:val="auto"/>
              </w:rPr>
              <w:t xml:space="preserve"> </w:t>
            </w:r>
            <w:r w:rsidRPr="009416E7">
              <w:rPr>
                <w:color w:val="auto"/>
              </w:rPr>
              <w:t xml:space="preserve">miks peetakse vajalikuks </w:t>
            </w:r>
            <w:proofErr w:type="spellStart"/>
            <w:r w:rsidRPr="009416E7">
              <w:rPr>
                <w:color w:val="auto"/>
              </w:rPr>
              <w:t>MTööS-is</w:t>
            </w:r>
            <w:proofErr w:type="spellEnd"/>
            <w:r w:rsidRPr="009416E7">
              <w:rPr>
                <w:color w:val="auto"/>
              </w:rPr>
              <w:t xml:space="preserve"> sätestada erisus just summeerimata tööaja arvestuse</w:t>
            </w:r>
            <w:r w:rsidR="00CC18DF">
              <w:rPr>
                <w:color w:val="auto"/>
              </w:rPr>
              <w:t xml:space="preserve"> </w:t>
            </w:r>
            <w:r w:rsidRPr="009416E7">
              <w:rPr>
                <w:color w:val="auto"/>
              </w:rPr>
              <w:t>alusel töötavatele laevapere liikmetele, mitte aga summeeritud tööaja puhul, eesmärk oli, et</w:t>
            </w:r>
            <w:r w:rsidR="00CC18DF">
              <w:rPr>
                <w:color w:val="auto"/>
              </w:rPr>
              <w:t xml:space="preserve"> </w:t>
            </w:r>
            <w:r w:rsidRPr="009416E7">
              <w:rPr>
                <w:color w:val="auto"/>
              </w:rPr>
              <w:t>lisaksite asjakohase põhjenduse tulevase eelnõu seletuskirja. Mitte ei olnud soov vihjata</w:t>
            </w:r>
            <w:r w:rsidR="00CC18DF">
              <w:rPr>
                <w:color w:val="auto"/>
              </w:rPr>
              <w:t xml:space="preserve"> </w:t>
            </w:r>
            <w:r w:rsidRPr="009416E7">
              <w:rPr>
                <w:color w:val="auto"/>
              </w:rPr>
              <w:t xml:space="preserve">sellele, et </w:t>
            </w:r>
            <w:proofErr w:type="spellStart"/>
            <w:r w:rsidRPr="009416E7">
              <w:rPr>
                <w:color w:val="auto"/>
              </w:rPr>
              <w:t>MTööS-is</w:t>
            </w:r>
            <w:proofErr w:type="spellEnd"/>
            <w:r w:rsidRPr="009416E7">
              <w:rPr>
                <w:color w:val="auto"/>
              </w:rPr>
              <w:t xml:space="preserve"> ületunnitöö </w:t>
            </w:r>
            <w:r w:rsidRPr="009416E7">
              <w:rPr>
                <w:color w:val="auto"/>
              </w:rPr>
              <w:lastRenderedPageBreak/>
              <w:t>regulatsiooni kujundamisel peaks võimaldama teha samas</w:t>
            </w:r>
            <w:r w:rsidR="00CC18DF">
              <w:rPr>
                <w:color w:val="auto"/>
              </w:rPr>
              <w:t xml:space="preserve"> </w:t>
            </w:r>
            <w:r w:rsidRPr="009416E7">
              <w:rPr>
                <w:color w:val="auto"/>
              </w:rPr>
              <w:t>mahus ületunnitööd ka summeeritud tööajaga töötavatele laevapere liikmetele.</w:t>
            </w:r>
          </w:p>
        </w:tc>
        <w:tc>
          <w:tcPr>
            <w:tcW w:w="5954" w:type="dxa"/>
          </w:tcPr>
          <w:p w14:paraId="25F397D1" w14:textId="3679AFEB" w:rsidR="00213E95" w:rsidRDefault="008A5B67" w:rsidP="009A00A9">
            <w:pPr>
              <w:jc w:val="both"/>
              <w:rPr>
                <w:rFonts w:ascii="Times New Roman" w:hAnsi="Times New Roman" w:cs="Times New Roman"/>
                <w:b/>
                <w:sz w:val="24"/>
                <w:szCs w:val="24"/>
              </w:rPr>
            </w:pPr>
            <w:r>
              <w:rPr>
                <w:rFonts w:ascii="Times New Roman" w:hAnsi="Times New Roman" w:cs="Times New Roman"/>
                <w:b/>
                <w:sz w:val="24"/>
                <w:szCs w:val="24"/>
              </w:rPr>
              <w:lastRenderedPageBreak/>
              <w:t>A</w:t>
            </w:r>
            <w:r w:rsidR="00981C58">
              <w:rPr>
                <w:rFonts w:ascii="Times New Roman" w:hAnsi="Times New Roman" w:cs="Times New Roman"/>
                <w:b/>
                <w:sz w:val="24"/>
                <w:szCs w:val="24"/>
              </w:rPr>
              <w:t>rvestatud.</w:t>
            </w:r>
          </w:p>
          <w:p w14:paraId="6FDB6441" w14:textId="77777777" w:rsidR="000977B1" w:rsidRDefault="00C225B5" w:rsidP="00CF6B1D">
            <w:pPr>
              <w:jc w:val="both"/>
              <w:rPr>
                <w:rFonts w:ascii="Times New Roman" w:hAnsi="Times New Roman" w:cs="Times New Roman"/>
                <w:bCs/>
                <w:sz w:val="24"/>
                <w:szCs w:val="24"/>
              </w:rPr>
            </w:pPr>
            <w:r>
              <w:rPr>
                <w:rFonts w:ascii="Times New Roman" w:hAnsi="Times New Roman" w:cs="Times New Roman"/>
                <w:bCs/>
                <w:sz w:val="24"/>
                <w:szCs w:val="24"/>
              </w:rPr>
              <w:t>Eelnõud on muudetud vastavalt tööturu poolte tahtele ning kooskõlasta</w:t>
            </w:r>
            <w:r w:rsidR="00E123D5">
              <w:rPr>
                <w:rFonts w:ascii="Times New Roman" w:hAnsi="Times New Roman" w:cs="Times New Roman"/>
                <w:bCs/>
                <w:sz w:val="24"/>
                <w:szCs w:val="24"/>
              </w:rPr>
              <w:t xml:space="preserve">tud Majandus- ja Kommunikatsiooniministeeriumiga. </w:t>
            </w:r>
          </w:p>
          <w:p w14:paraId="3870293F" w14:textId="77777777" w:rsidR="00E123D5" w:rsidRDefault="00E123D5" w:rsidP="00CF6B1D">
            <w:pPr>
              <w:jc w:val="both"/>
              <w:rPr>
                <w:rFonts w:ascii="Times New Roman" w:hAnsi="Times New Roman" w:cs="Times New Roman"/>
                <w:bCs/>
                <w:sz w:val="24"/>
                <w:szCs w:val="24"/>
              </w:rPr>
            </w:pPr>
          </w:p>
          <w:p w14:paraId="5A3BA271" w14:textId="14FDA230" w:rsidR="00E123D5" w:rsidRPr="00981C58" w:rsidRDefault="00E123D5" w:rsidP="00CF6B1D">
            <w:pPr>
              <w:jc w:val="both"/>
              <w:rPr>
                <w:rFonts w:ascii="Times New Roman" w:hAnsi="Times New Roman" w:cs="Times New Roman"/>
                <w:bCs/>
                <w:sz w:val="24"/>
                <w:szCs w:val="24"/>
              </w:rPr>
            </w:pPr>
            <w:r>
              <w:rPr>
                <w:rFonts w:ascii="Times New Roman" w:hAnsi="Times New Roman" w:cs="Times New Roman"/>
                <w:bCs/>
                <w:sz w:val="24"/>
                <w:szCs w:val="24"/>
              </w:rPr>
              <w:t xml:space="preserve">Erand tehakse </w:t>
            </w:r>
            <w:r w:rsidR="005C0383">
              <w:rPr>
                <w:rFonts w:ascii="Times New Roman" w:hAnsi="Times New Roman" w:cs="Times New Roman"/>
                <w:bCs/>
                <w:sz w:val="24"/>
                <w:szCs w:val="24"/>
              </w:rPr>
              <w:t>tööaja absoluutse piiri osas</w:t>
            </w:r>
            <w:r w:rsidR="00C729CC">
              <w:rPr>
                <w:rFonts w:ascii="Times New Roman" w:hAnsi="Times New Roman" w:cs="Times New Roman"/>
                <w:bCs/>
                <w:sz w:val="24"/>
                <w:szCs w:val="24"/>
              </w:rPr>
              <w:t xml:space="preserve"> summeerimata</w:t>
            </w:r>
            <w:r w:rsidR="003E098C">
              <w:rPr>
                <w:rFonts w:ascii="Times New Roman" w:hAnsi="Times New Roman" w:cs="Times New Roman"/>
                <w:bCs/>
                <w:sz w:val="24"/>
                <w:szCs w:val="24"/>
              </w:rPr>
              <w:t xml:space="preserve"> </w:t>
            </w:r>
            <w:r w:rsidR="00C729CC">
              <w:rPr>
                <w:rFonts w:ascii="Times New Roman" w:hAnsi="Times New Roman" w:cs="Times New Roman"/>
                <w:bCs/>
                <w:sz w:val="24"/>
                <w:szCs w:val="24"/>
              </w:rPr>
              <w:t>tööaj</w:t>
            </w:r>
            <w:r w:rsidR="003E098C">
              <w:rPr>
                <w:rFonts w:ascii="Times New Roman" w:hAnsi="Times New Roman" w:cs="Times New Roman"/>
                <w:bCs/>
                <w:sz w:val="24"/>
                <w:szCs w:val="24"/>
              </w:rPr>
              <w:t>a arvestusega</w:t>
            </w:r>
            <w:r w:rsidR="00C729CC">
              <w:rPr>
                <w:rFonts w:ascii="Times New Roman" w:hAnsi="Times New Roman" w:cs="Times New Roman"/>
                <w:bCs/>
                <w:sz w:val="24"/>
                <w:szCs w:val="24"/>
              </w:rPr>
              <w:t xml:space="preserve"> töötamisel</w:t>
            </w:r>
            <w:r w:rsidR="005C0383">
              <w:rPr>
                <w:rFonts w:ascii="Times New Roman" w:hAnsi="Times New Roman" w:cs="Times New Roman"/>
                <w:bCs/>
                <w:sz w:val="24"/>
                <w:szCs w:val="24"/>
              </w:rPr>
              <w:t xml:space="preserve"> (TLS § 46 lg 1 ja 3) ning luuakse võimalus ületunnitöö ette kokkuleppimiseks.</w:t>
            </w:r>
          </w:p>
        </w:tc>
      </w:tr>
      <w:tr w:rsidR="0097756C" w:rsidRPr="0097756C" w14:paraId="147BCE4B" w14:textId="77777777" w:rsidTr="00C043AE">
        <w:tc>
          <w:tcPr>
            <w:tcW w:w="8075" w:type="dxa"/>
          </w:tcPr>
          <w:p w14:paraId="0D5B6D2E" w14:textId="71920070" w:rsidR="00583B56" w:rsidRPr="00583B56" w:rsidRDefault="00CF6B1D" w:rsidP="00583B56">
            <w:pPr>
              <w:pStyle w:val="Default"/>
              <w:jc w:val="both"/>
              <w:rPr>
                <w:color w:val="auto"/>
              </w:rPr>
            </w:pPr>
            <w:r>
              <w:rPr>
                <w:color w:val="auto"/>
              </w:rPr>
              <w:lastRenderedPageBreak/>
              <w:t xml:space="preserve">3. </w:t>
            </w:r>
            <w:r w:rsidR="00583B56" w:rsidRPr="00583B56">
              <w:rPr>
                <w:color w:val="auto"/>
              </w:rPr>
              <w:t>Vaatamata punktis 2 esitatud märkustele esitame täiendavad kommentaarid eelnõu</w:t>
            </w:r>
          </w:p>
          <w:p w14:paraId="0DB5841A" w14:textId="77777777" w:rsidR="0045166F" w:rsidRDefault="00583B56" w:rsidP="00583B56">
            <w:pPr>
              <w:pStyle w:val="Default"/>
              <w:jc w:val="both"/>
              <w:rPr>
                <w:color w:val="auto"/>
              </w:rPr>
            </w:pPr>
            <w:r w:rsidRPr="00583B56">
              <w:rPr>
                <w:color w:val="auto"/>
              </w:rPr>
              <w:t>punkti 2 praeguse sõnastuse kohta, kui partneritega arutelu järgselt peaksite siiski jääma</w:t>
            </w:r>
            <w:r>
              <w:rPr>
                <w:color w:val="auto"/>
              </w:rPr>
              <w:t xml:space="preserve"> </w:t>
            </w:r>
            <w:r w:rsidRPr="00583B56">
              <w:rPr>
                <w:color w:val="auto"/>
              </w:rPr>
              <w:t>eelnõu punkti 2 praeguse sõnastuse juurde ja jätma arvestamata eelpool meie poolt</w:t>
            </w:r>
            <w:r>
              <w:rPr>
                <w:color w:val="auto"/>
              </w:rPr>
              <w:t xml:space="preserve"> </w:t>
            </w:r>
            <w:r w:rsidRPr="00583B56">
              <w:rPr>
                <w:color w:val="auto"/>
              </w:rPr>
              <w:t>väljapakutud eelnõu punkti 2 uue sõnastuse</w:t>
            </w:r>
            <w:r>
              <w:rPr>
                <w:color w:val="auto"/>
              </w:rPr>
              <w:t>.</w:t>
            </w:r>
          </w:p>
          <w:p w14:paraId="2869CF4A" w14:textId="77777777" w:rsidR="00583B56" w:rsidRDefault="00583B56" w:rsidP="00583B56">
            <w:pPr>
              <w:pStyle w:val="Default"/>
              <w:jc w:val="both"/>
              <w:rPr>
                <w:color w:val="auto"/>
              </w:rPr>
            </w:pPr>
          </w:p>
          <w:p w14:paraId="4264A97F" w14:textId="71943EE1" w:rsidR="00583B56" w:rsidRDefault="00583B56" w:rsidP="00583B56">
            <w:pPr>
              <w:pStyle w:val="Default"/>
              <w:jc w:val="both"/>
              <w:rPr>
                <w:color w:val="auto"/>
              </w:rPr>
            </w:pPr>
            <w:r w:rsidRPr="00583B56">
              <w:rPr>
                <w:color w:val="auto"/>
              </w:rPr>
              <w:t>Nagu ka VTK tagasisidestamisel, siis ka nüüd soovime juhtida tähelepanu</w:t>
            </w:r>
            <w:r>
              <w:rPr>
                <w:color w:val="auto"/>
              </w:rPr>
              <w:t xml:space="preserve"> </w:t>
            </w:r>
            <w:r w:rsidRPr="00583B56">
              <w:rPr>
                <w:color w:val="auto"/>
              </w:rPr>
              <w:t xml:space="preserve">Euroopa sotsiaalharta </w:t>
            </w:r>
            <w:proofErr w:type="spellStart"/>
            <w:r w:rsidRPr="00583B56">
              <w:rPr>
                <w:color w:val="auto"/>
              </w:rPr>
              <w:t>Digesta</w:t>
            </w:r>
            <w:proofErr w:type="spellEnd"/>
            <w:r w:rsidRPr="00583B56">
              <w:rPr>
                <w:color w:val="auto"/>
              </w:rPr>
              <w:t xml:space="preserve"> selgitustele artikli 2 punkti 1 kohta, kus on öeldud</w:t>
            </w:r>
            <w:r>
              <w:rPr>
                <w:color w:val="auto"/>
              </w:rPr>
              <w:t xml:space="preserve"> </w:t>
            </w:r>
            <w:r w:rsidRPr="00583B56">
              <w:rPr>
                <w:color w:val="auto"/>
              </w:rPr>
              <w:t>järgmist: „Kui kogu töönädala kestus (tavaline tööaeg pluss ületunnid) tundides</w:t>
            </w:r>
            <w:r>
              <w:rPr>
                <w:color w:val="auto"/>
              </w:rPr>
              <w:t xml:space="preserve"> </w:t>
            </w:r>
            <w:r w:rsidRPr="00583B56">
              <w:rPr>
                <w:color w:val="auto"/>
              </w:rPr>
              <w:t>on kuni 60 töötundi nädalas või üle 60 töötunni nädalas, siis see on ebamõistlik.“</w:t>
            </w:r>
            <w:r>
              <w:rPr>
                <w:color w:val="auto"/>
              </w:rPr>
              <w:t xml:space="preserve"> </w:t>
            </w:r>
            <w:r w:rsidRPr="00583B56">
              <w:rPr>
                <w:color w:val="auto"/>
              </w:rPr>
              <w:t>Samuti rõhutatakse, et teatavate töötajate kategooriate välistamine seadusega</w:t>
            </w:r>
            <w:r>
              <w:rPr>
                <w:color w:val="auto"/>
              </w:rPr>
              <w:t xml:space="preserve"> </w:t>
            </w:r>
            <w:r w:rsidRPr="00583B56">
              <w:rPr>
                <w:color w:val="auto"/>
              </w:rPr>
              <w:t>ettenähtud kaitsest ebamõistliku tööaja vastu on vastuolus hartaga ning et</w:t>
            </w:r>
            <w:r>
              <w:rPr>
                <w:color w:val="auto"/>
              </w:rPr>
              <w:t xml:space="preserve"> </w:t>
            </w:r>
            <w:r w:rsidRPr="00583B56">
              <w:rPr>
                <w:color w:val="auto"/>
              </w:rPr>
              <w:t>meremeeste õigus mõistlikule iganädalasele tööajale peab olema tagatud</w:t>
            </w:r>
            <w:r>
              <w:rPr>
                <w:color w:val="auto"/>
              </w:rPr>
              <w:t xml:space="preserve"> </w:t>
            </w:r>
            <w:r w:rsidRPr="00583B56">
              <w:rPr>
                <w:color w:val="auto"/>
              </w:rPr>
              <w:t xml:space="preserve">seadusega. Seetõttu leiame jätkuvalt, et </w:t>
            </w:r>
            <w:proofErr w:type="spellStart"/>
            <w:r w:rsidRPr="00583B56">
              <w:rPr>
                <w:color w:val="auto"/>
              </w:rPr>
              <w:t>MTööS-is</w:t>
            </w:r>
            <w:proofErr w:type="spellEnd"/>
            <w:r w:rsidRPr="00583B56">
              <w:rPr>
                <w:color w:val="auto"/>
              </w:rPr>
              <w:t xml:space="preserve"> kavandatav regulatsioon –</w:t>
            </w:r>
            <w:r>
              <w:rPr>
                <w:color w:val="auto"/>
              </w:rPr>
              <w:t xml:space="preserve"> </w:t>
            </w:r>
            <w:r w:rsidRPr="00583B56">
              <w:rPr>
                <w:color w:val="auto"/>
              </w:rPr>
              <w:t>maksimaalne iganädalane tööaeg 65 tundi 7-päevasel ajavahemikul ning samuti</w:t>
            </w:r>
            <w:r>
              <w:rPr>
                <w:color w:val="auto"/>
              </w:rPr>
              <w:t xml:space="preserve"> </w:t>
            </w:r>
            <w:r w:rsidRPr="00583B56">
              <w:rPr>
                <w:color w:val="auto"/>
              </w:rPr>
              <w:t>271 töötundi 30-päevasel ajavahemikul ei ole kooskõlas kehtivate tõlgendustega</w:t>
            </w:r>
            <w:r>
              <w:rPr>
                <w:color w:val="auto"/>
              </w:rPr>
              <w:t xml:space="preserve"> </w:t>
            </w:r>
            <w:r w:rsidRPr="00583B56">
              <w:rPr>
                <w:color w:val="auto"/>
              </w:rPr>
              <w:t>Euroopa sotsiaalharta artikli 2 lõike 1 kohta.</w:t>
            </w:r>
          </w:p>
          <w:p w14:paraId="48FA3544" w14:textId="77777777" w:rsidR="00583B56" w:rsidRPr="00583B56" w:rsidRDefault="00583B56" w:rsidP="00583B56">
            <w:pPr>
              <w:pStyle w:val="Default"/>
              <w:jc w:val="both"/>
              <w:rPr>
                <w:color w:val="auto"/>
              </w:rPr>
            </w:pPr>
          </w:p>
          <w:p w14:paraId="7966F374" w14:textId="57E79CD7" w:rsidR="00583B56" w:rsidRPr="0097756C" w:rsidRDefault="00583B56" w:rsidP="00583B56">
            <w:pPr>
              <w:pStyle w:val="Default"/>
              <w:jc w:val="both"/>
              <w:rPr>
                <w:color w:val="auto"/>
              </w:rPr>
            </w:pPr>
            <w:r w:rsidRPr="00583B56">
              <w:rPr>
                <w:color w:val="auto"/>
              </w:rPr>
              <w:t>Euroopa Sotsiaalõiguste Komitee, kellel on ainuõigus Euroopa sotsiaalhartat</w:t>
            </w:r>
            <w:r>
              <w:rPr>
                <w:color w:val="auto"/>
              </w:rPr>
              <w:t xml:space="preserve"> </w:t>
            </w:r>
            <w:r w:rsidRPr="00583B56">
              <w:rPr>
                <w:color w:val="auto"/>
              </w:rPr>
              <w:t>õiguslikult tõlgendada, on tõlgendanud harta artikli 2 lõikes 1 kasutatud</w:t>
            </w:r>
            <w:r>
              <w:rPr>
                <w:color w:val="auto"/>
              </w:rPr>
              <w:t xml:space="preserve"> </w:t>
            </w:r>
            <w:r w:rsidRPr="00583B56">
              <w:rPr>
                <w:color w:val="auto"/>
              </w:rPr>
              <w:t>„vastuvõetavat igapäevast ja -nädalast tööaega“ ning on oma 2005. aasta</w:t>
            </w:r>
            <w:r>
              <w:rPr>
                <w:color w:val="auto"/>
              </w:rPr>
              <w:t xml:space="preserve"> </w:t>
            </w:r>
            <w:r w:rsidRPr="00583B56">
              <w:rPr>
                <w:color w:val="auto"/>
              </w:rPr>
              <w:t>järeldustes Eesti meremeeste töötundide kohta märkinud: „Äärmiselt pikad</w:t>
            </w:r>
            <w:r>
              <w:rPr>
                <w:color w:val="auto"/>
              </w:rPr>
              <w:t xml:space="preserve"> </w:t>
            </w:r>
            <w:r w:rsidRPr="00583B56">
              <w:rPr>
                <w:color w:val="auto"/>
              </w:rPr>
              <w:t>tunnid, näiteks 16 tundi 24-tunnise ajavahemiku jooksul või teatud tingimustel</w:t>
            </w:r>
            <w:r>
              <w:rPr>
                <w:color w:val="auto"/>
              </w:rPr>
              <w:t xml:space="preserve"> </w:t>
            </w:r>
            <w:r w:rsidRPr="00583B56">
              <w:rPr>
                <w:color w:val="auto"/>
              </w:rPr>
              <w:t>üle 60 tunni nädalas, ei ole mõistlikud ega ühildu seetõttu hartaga.“ Seega, kuni</w:t>
            </w:r>
            <w:r>
              <w:rPr>
                <w:color w:val="auto"/>
              </w:rPr>
              <w:t xml:space="preserve"> </w:t>
            </w:r>
            <w:r w:rsidRPr="00583B56">
              <w:rPr>
                <w:color w:val="auto"/>
              </w:rPr>
              <w:t>Euroopa Sotsiaalõiguste Komitee ei ole ametlikult muutnud enda seisukohta,</w:t>
            </w:r>
            <w:r>
              <w:rPr>
                <w:color w:val="auto"/>
              </w:rPr>
              <w:t xml:space="preserve"> </w:t>
            </w:r>
            <w:r w:rsidRPr="00583B56">
              <w:rPr>
                <w:color w:val="auto"/>
              </w:rPr>
              <w:t>tuleb pidada töötamist üle 60 tunni nädalas jätkuvalt Euroopa sotsiaalhartaga</w:t>
            </w:r>
            <w:r>
              <w:rPr>
                <w:color w:val="auto"/>
              </w:rPr>
              <w:t xml:space="preserve"> </w:t>
            </w:r>
            <w:r w:rsidRPr="00583B56">
              <w:rPr>
                <w:color w:val="auto"/>
              </w:rPr>
              <w:t>vastuolus olevaks. See võib tähendada, et Eesti peab tulevikus hakkama aru</w:t>
            </w:r>
            <w:r>
              <w:rPr>
                <w:color w:val="auto"/>
              </w:rPr>
              <w:t xml:space="preserve"> </w:t>
            </w:r>
            <w:r w:rsidRPr="00583B56">
              <w:rPr>
                <w:color w:val="auto"/>
              </w:rPr>
              <w:t>andma Euroopa sotsiaalharta mittevastavuse küsimuses. Kui</w:t>
            </w:r>
            <w:r>
              <w:rPr>
                <w:color w:val="auto"/>
              </w:rPr>
              <w:t xml:space="preserve"> </w:t>
            </w:r>
            <w:r w:rsidRPr="00583B56">
              <w:rPr>
                <w:color w:val="auto"/>
              </w:rPr>
              <w:t>Kliimaministeeriumil ja merendusvaldkonna partneritel on soov eelnevale</w:t>
            </w:r>
            <w:r>
              <w:rPr>
                <w:color w:val="auto"/>
              </w:rPr>
              <w:t xml:space="preserve"> </w:t>
            </w:r>
            <w:r w:rsidRPr="00583B56">
              <w:rPr>
                <w:color w:val="auto"/>
              </w:rPr>
              <w:t>vaatamata antud muudatusega edasi liikuda, peab olema Kliimaministeeriumil</w:t>
            </w:r>
            <w:r>
              <w:rPr>
                <w:color w:val="auto"/>
              </w:rPr>
              <w:t xml:space="preserve"> </w:t>
            </w:r>
            <w:r w:rsidRPr="00583B56">
              <w:rPr>
                <w:color w:val="auto"/>
              </w:rPr>
              <w:t xml:space="preserve">valmisolek neid muudatusi </w:t>
            </w:r>
            <w:r w:rsidRPr="00583B56">
              <w:rPr>
                <w:color w:val="auto"/>
              </w:rPr>
              <w:lastRenderedPageBreak/>
              <w:t>Euroopa Sotsiaalõiguste Komiteele põhjendada ja</w:t>
            </w:r>
            <w:r>
              <w:rPr>
                <w:color w:val="auto"/>
              </w:rPr>
              <w:t xml:space="preserve"> </w:t>
            </w:r>
            <w:r w:rsidRPr="00583B56">
              <w:rPr>
                <w:color w:val="auto"/>
              </w:rPr>
              <w:t>Euroopa sotsiaalharta regulaarse aruandluse raames täiendavalt selgitada.</w:t>
            </w:r>
          </w:p>
        </w:tc>
        <w:tc>
          <w:tcPr>
            <w:tcW w:w="5954" w:type="dxa"/>
          </w:tcPr>
          <w:p w14:paraId="4FAFE20E" w14:textId="19ACC573" w:rsidR="003E190F" w:rsidRDefault="00267040" w:rsidP="009A00A9">
            <w:pPr>
              <w:jc w:val="both"/>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lastRenderedPageBreak/>
              <w:t>Mittearvestatud, s</w:t>
            </w:r>
            <w:r w:rsidR="00CF6B1D">
              <w:rPr>
                <w:rFonts w:ascii="Times New Roman" w:hAnsi="Times New Roman" w:cs="Times New Roman"/>
                <w:b/>
                <w:kern w:val="2"/>
                <w:sz w:val="24"/>
                <w:szCs w:val="24"/>
                <w14:ligatures w14:val="standardContextual"/>
              </w:rPr>
              <w:t>elgitame.</w:t>
            </w:r>
          </w:p>
          <w:p w14:paraId="6829B2D2" w14:textId="77777777" w:rsidR="00CF6B1D" w:rsidRDefault="00CF6B1D" w:rsidP="009A00A9">
            <w:pPr>
              <w:jc w:val="both"/>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Olemas on uus tõlgendus Euroopa sotsiaalhartast:</w:t>
            </w:r>
            <w:r w:rsidRPr="00CF6B1D">
              <w:rPr>
                <w:rFonts w:ascii="Arial" w:hAnsi="Arial" w:cs="Arial"/>
                <w:kern w:val="2"/>
                <w:sz w:val="20"/>
                <w:szCs w:val="20"/>
                <w14:ligatures w14:val="standardContextual"/>
              </w:rPr>
              <w:t xml:space="preserve"> </w:t>
            </w:r>
            <w:hyperlink r:id="rId11" w:history="1">
              <w:r w:rsidRPr="00CF6B1D">
                <w:rPr>
                  <w:rStyle w:val="Hperlink"/>
                  <w:rFonts w:ascii="Times New Roman" w:hAnsi="Times New Roman" w:cs="Times New Roman"/>
                  <w:bCs/>
                  <w:kern w:val="2"/>
                  <w:sz w:val="24"/>
                  <w:szCs w:val="24"/>
                  <w14:ligatures w14:val="standardContextual"/>
                </w:rPr>
                <w:t>https://rm.coe.int/conclusions-2025-estonia-en/48802a3b5f</w:t>
              </w:r>
            </w:hyperlink>
          </w:p>
          <w:p w14:paraId="71722222" w14:textId="77777777" w:rsidR="00CF6B1D" w:rsidRDefault="00CF6B1D" w:rsidP="009A00A9">
            <w:pPr>
              <w:jc w:val="both"/>
              <w:rPr>
                <w:rFonts w:ascii="Times New Roman" w:hAnsi="Times New Roman" w:cs="Times New Roman"/>
                <w:bCs/>
                <w:kern w:val="2"/>
                <w:sz w:val="24"/>
                <w:szCs w:val="24"/>
                <w14:ligatures w14:val="standardContextual"/>
              </w:rPr>
            </w:pPr>
          </w:p>
          <w:p w14:paraId="065BF363" w14:textId="3F958A68" w:rsidR="00CF6B1D" w:rsidRDefault="00CF6B1D" w:rsidP="00CF6B1D">
            <w:pPr>
              <w:jc w:val="both"/>
              <w:rPr>
                <w:rFonts w:ascii="Times New Roman" w:hAnsi="Times New Roman" w:cs="Times New Roman"/>
                <w:bCs/>
                <w:i/>
                <w:iCs/>
                <w:sz w:val="24"/>
                <w:szCs w:val="24"/>
              </w:rPr>
            </w:pPr>
            <w:r>
              <w:rPr>
                <w:rFonts w:ascii="Times New Roman" w:hAnsi="Times New Roman" w:cs="Times New Roman"/>
                <w:bCs/>
                <w:kern w:val="2"/>
                <w:sz w:val="24"/>
                <w:szCs w:val="24"/>
                <w14:ligatures w14:val="standardContextual"/>
              </w:rPr>
              <w:t xml:space="preserve">Leheküljel 3 on märgitud järgmist: </w:t>
            </w:r>
            <w:r w:rsidRPr="00CF6B1D">
              <w:rPr>
                <w:rFonts w:ascii="Times New Roman" w:hAnsi="Times New Roman" w:cs="Times New Roman"/>
                <w:bCs/>
                <w:i/>
                <w:iCs/>
                <w:sz w:val="24"/>
                <w:szCs w:val="24"/>
              </w:rPr>
              <w:t xml:space="preserve">The </w:t>
            </w:r>
            <w:proofErr w:type="spellStart"/>
            <w:r w:rsidRPr="00CF6B1D">
              <w:rPr>
                <w:rFonts w:ascii="Times New Roman" w:hAnsi="Times New Roman" w:cs="Times New Roman"/>
                <w:bCs/>
                <w:i/>
                <w:iCs/>
                <w:sz w:val="24"/>
                <w:szCs w:val="24"/>
              </w:rPr>
              <w:t>Committee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notes</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that</w:t>
            </w:r>
            <w:proofErr w:type="spellEnd"/>
            <w:r w:rsidRPr="00CF6B1D">
              <w:rPr>
                <w:rFonts w:ascii="Times New Roman" w:hAnsi="Times New Roman" w:cs="Times New Roman"/>
                <w:bCs/>
                <w:i/>
                <w:iCs/>
                <w:sz w:val="24"/>
                <w:szCs w:val="24"/>
              </w:rPr>
              <w:t xml:space="preserve">, in order </w:t>
            </w:r>
            <w:proofErr w:type="spellStart"/>
            <w:r w:rsidRPr="00CF6B1D">
              <w:rPr>
                <w:rFonts w:ascii="Times New Roman" w:hAnsi="Times New Roman" w:cs="Times New Roman"/>
                <w:bCs/>
                <w:i/>
                <w:iCs/>
                <w:sz w:val="24"/>
                <w:szCs w:val="24"/>
              </w:rPr>
              <w:t>to</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be</w:t>
            </w:r>
            <w:proofErr w:type="spellEnd"/>
            <w:r w:rsidRPr="00CF6B1D">
              <w:rPr>
                <w:rFonts w:ascii="Times New Roman" w:hAnsi="Times New Roman" w:cs="Times New Roman"/>
                <w:bCs/>
                <w:i/>
                <w:iCs/>
                <w:sz w:val="24"/>
                <w:szCs w:val="24"/>
              </w:rPr>
              <w:t xml:space="preserve"> in </w:t>
            </w:r>
            <w:proofErr w:type="spellStart"/>
            <w:r w:rsidRPr="00CF6B1D">
              <w:rPr>
                <w:rFonts w:ascii="Times New Roman" w:hAnsi="Times New Roman" w:cs="Times New Roman"/>
                <w:bCs/>
                <w:i/>
                <w:iCs/>
                <w:sz w:val="24"/>
                <w:szCs w:val="24"/>
              </w:rPr>
              <w:t>conformity</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with</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the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Charter</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maritime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workers</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may</w:t>
            </w:r>
            <w:proofErr w:type="spellEnd"/>
            <w:r w:rsidR="00267040">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be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permitted</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to</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work</w:t>
            </w:r>
            <w:proofErr w:type="spellEnd"/>
            <w:r w:rsidRPr="00CF6B1D">
              <w:rPr>
                <w:rFonts w:ascii="Times New Roman" w:hAnsi="Times New Roman" w:cs="Times New Roman"/>
                <w:bCs/>
                <w:i/>
                <w:iCs/>
                <w:sz w:val="24"/>
                <w:szCs w:val="24"/>
              </w:rPr>
              <w:t xml:space="preserve"> a </w:t>
            </w:r>
            <w:proofErr w:type="spellStart"/>
            <w:r w:rsidRPr="00CF6B1D">
              <w:rPr>
                <w:rFonts w:ascii="Times New Roman" w:hAnsi="Times New Roman" w:cs="Times New Roman"/>
                <w:bCs/>
                <w:i/>
                <w:iCs/>
                <w:sz w:val="24"/>
                <w:szCs w:val="24"/>
              </w:rPr>
              <w:t>maximum</w:t>
            </w:r>
            <w:proofErr w:type="spellEnd"/>
            <w:r w:rsidRPr="00CF6B1D">
              <w:rPr>
                <w:rFonts w:ascii="Times New Roman" w:hAnsi="Times New Roman" w:cs="Times New Roman"/>
                <w:bCs/>
                <w:i/>
                <w:iCs/>
                <w:sz w:val="24"/>
                <w:szCs w:val="24"/>
              </w:rPr>
              <w:t xml:space="preserve"> of 14 </w:t>
            </w:r>
            <w:proofErr w:type="spellStart"/>
            <w:r w:rsidRPr="00CF6B1D">
              <w:rPr>
                <w:rFonts w:ascii="Times New Roman" w:hAnsi="Times New Roman" w:cs="Times New Roman"/>
                <w:bCs/>
                <w:i/>
                <w:iCs/>
                <w:sz w:val="24"/>
                <w:szCs w:val="24"/>
              </w:rPr>
              <w:t>hours</w:t>
            </w:r>
            <w:proofErr w:type="spellEnd"/>
            <w:r w:rsidRPr="00CF6B1D">
              <w:rPr>
                <w:rFonts w:ascii="Times New Roman" w:hAnsi="Times New Roman" w:cs="Times New Roman"/>
                <w:bCs/>
                <w:i/>
                <w:iCs/>
                <w:sz w:val="24"/>
                <w:szCs w:val="24"/>
              </w:rPr>
              <w:t xml:space="preserve"> in </w:t>
            </w:r>
            <w:proofErr w:type="spellStart"/>
            <w:r w:rsidRPr="00CF6B1D">
              <w:rPr>
                <w:rFonts w:ascii="Times New Roman" w:hAnsi="Times New Roman" w:cs="Times New Roman"/>
                <w:bCs/>
                <w:i/>
                <w:iCs/>
                <w:sz w:val="24"/>
                <w:szCs w:val="24"/>
              </w:rPr>
              <w:t>any</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individual</w:t>
            </w:r>
            <w:proofErr w:type="spellEnd"/>
            <w:r w:rsidRPr="00CF6B1D">
              <w:rPr>
                <w:rFonts w:ascii="Times New Roman" w:hAnsi="Times New Roman" w:cs="Times New Roman"/>
                <w:bCs/>
                <w:i/>
                <w:iCs/>
                <w:sz w:val="24"/>
                <w:szCs w:val="24"/>
              </w:rPr>
              <w:t xml:space="preserve"> 24-hour </w:t>
            </w:r>
            <w:proofErr w:type="spellStart"/>
            <w:r w:rsidRPr="00CF6B1D">
              <w:rPr>
                <w:rFonts w:ascii="Times New Roman" w:hAnsi="Times New Roman" w:cs="Times New Roman"/>
                <w:bCs/>
                <w:i/>
                <w:iCs/>
                <w:sz w:val="24"/>
                <w:szCs w:val="24"/>
              </w:rPr>
              <w:t>period</w:t>
            </w:r>
            <w:proofErr w:type="spellEnd"/>
            <w:r w:rsidRPr="00CF6B1D">
              <w:rPr>
                <w:rFonts w:ascii="Times New Roman" w:hAnsi="Times New Roman" w:cs="Times New Roman"/>
                <w:bCs/>
                <w:i/>
                <w:iCs/>
                <w:sz w:val="24"/>
                <w:szCs w:val="24"/>
              </w:rPr>
              <w:t xml:space="preserve"> and 72 </w:t>
            </w:r>
            <w:proofErr w:type="spellStart"/>
            <w:r w:rsidRPr="00CF6B1D">
              <w:rPr>
                <w:rFonts w:ascii="Times New Roman" w:hAnsi="Times New Roman" w:cs="Times New Roman"/>
                <w:bCs/>
                <w:i/>
                <w:iCs/>
                <w:sz w:val="24"/>
                <w:szCs w:val="24"/>
              </w:rPr>
              <w:t>hours</w:t>
            </w:r>
            <w:proofErr w:type="spellEnd"/>
            <w:r w:rsidRPr="00CF6B1D">
              <w:rPr>
                <w:rFonts w:ascii="Times New Roman" w:hAnsi="Times New Roman" w:cs="Times New Roman"/>
                <w:bCs/>
                <w:i/>
                <w:iCs/>
                <w:sz w:val="24"/>
                <w:szCs w:val="24"/>
              </w:rPr>
              <w:t xml:space="preserve"> in</w:t>
            </w:r>
            <w:r w:rsidR="00267040">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any</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individual</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seven-day</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period</w:t>
            </w:r>
            <w:proofErr w:type="spellEnd"/>
            <w:r w:rsidRPr="00CF6B1D">
              <w:rPr>
                <w:rFonts w:ascii="Times New Roman" w:hAnsi="Times New Roman" w:cs="Times New Roman"/>
                <w:bCs/>
                <w:i/>
                <w:iCs/>
                <w:sz w:val="24"/>
                <w:szCs w:val="24"/>
              </w:rPr>
              <w:t xml:space="preserve">. The </w:t>
            </w:r>
            <w:proofErr w:type="spellStart"/>
            <w:r w:rsidRPr="00CF6B1D">
              <w:rPr>
                <w:rFonts w:ascii="Times New Roman" w:hAnsi="Times New Roman" w:cs="Times New Roman"/>
                <w:bCs/>
                <w:i/>
                <w:iCs/>
                <w:sz w:val="24"/>
                <w:szCs w:val="24"/>
              </w:rPr>
              <w:t>maximum</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reference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period</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allowed</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is</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one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year</w:t>
            </w:r>
            <w:proofErr w:type="spellEnd"/>
            <w:r w:rsidRPr="00CF6B1D">
              <w:rPr>
                <w:rFonts w:ascii="Times New Roman" w:hAnsi="Times New Roman" w:cs="Times New Roman"/>
                <w:bCs/>
                <w:i/>
                <w:iCs/>
                <w:sz w:val="24"/>
                <w:szCs w:val="24"/>
              </w:rPr>
              <w:t>.</w:t>
            </w:r>
          </w:p>
          <w:p w14:paraId="73B78F87" w14:textId="77777777" w:rsidR="00267040" w:rsidRPr="00CF6B1D" w:rsidRDefault="00267040" w:rsidP="00CF6B1D">
            <w:pPr>
              <w:jc w:val="both"/>
              <w:rPr>
                <w:rFonts w:ascii="Times New Roman" w:hAnsi="Times New Roman" w:cs="Times New Roman"/>
                <w:bCs/>
                <w:sz w:val="24"/>
                <w:szCs w:val="24"/>
              </w:rPr>
            </w:pPr>
          </w:p>
          <w:p w14:paraId="09C88E7E" w14:textId="27790889" w:rsidR="00CF6B1D" w:rsidRDefault="00CF6B1D" w:rsidP="00CF6B1D">
            <w:pPr>
              <w:jc w:val="both"/>
              <w:rPr>
                <w:rFonts w:ascii="Times New Roman" w:hAnsi="Times New Roman" w:cs="Times New Roman"/>
                <w:bCs/>
                <w:i/>
                <w:iCs/>
                <w:sz w:val="24"/>
                <w:szCs w:val="24"/>
              </w:rPr>
            </w:pPr>
            <w:proofErr w:type="spellStart"/>
            <w:r w:rsidRPr="00CF6B1D">
              <w:rPr>
                <w:rFonts w:ascii="Times New Roman" w:hAnsi="Times New Roman" w:cs="Times New Roman"/>
                <w:bCs/>
                <w:i/>
                <w:iCs/>
                <w:sz w:val="24"/>
                <w:szCs w:val="24"/>
              </w:rPr>
              <w:t>Adequate</w:t>
            </w:r>
            <w:proofErr w:type="spellEnd"/>
            <w:r w:rsidRPr="00CF6B1D">
              <w:rPr>
                <w:rFonts w:ascii="Times New Roman" w:hAnsi="Times New Roman" w:cs="Times New Roman"/>
                <w:bCs/>
                <w:i/>
                <w:iCs/>
                <w:sz w:val="24"/>
                <w:szCs w:val="24"/>
              </w:rPr>
              <w:t xml:space="preserve"> rest </w:t>
            </w:r>
            <w:proofErr w:type="spellStart"/>
            <w:r w:rsidRPr="00CF6B1D">
              <w:rPr>
                <w:rFonts w:ascii="Times New Roman" w:hAnsi="Times New Roman" w:cs="Times New Roman"/>
                <w:bCs/>
                <w:i/>
                <w:iCs/>
                <w:sz w:val="24"/>
                <w:szCs w:val="24"/>
              </w:rPr>
              <w:t>periods</w:t>
            </w:r>
            <w:proofErr w:type="spellEnd"/>
            <w:r w:rsidRPr="00CF6B1D">
              <w:rPr>
                <w:rFonts w:ascii="Times New Roman" w:hAnsi="Times New Roman" w:cs="Times New Roman"/>
                <w:bCs/>
                <w:i/>
                <w:iCs/>
                <w:sz w:val="24"/>
                <w:szCs w:val="24"/>
              </w:rPr>
              <w:t xml:space="preserve"> have </w:t>
            </w:r>
            <w:proofErr w:type="spellStart"/>
            <w:r w:rsidRPr="00CF6B1D">
              <w:rPr>
                <w:rFonts w:ascii="Times New Roman" w:hAnsi="Times New Roman" w:cs="Times New Roman"/>
                <w:bCs/>
                <w:i/>
                <w:iCs/>
                <w:sz w:val="24"/>
                <w:szCs w:val="24"/>
              </w:rPr>
              <w:t>to</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be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provided</w:t>
            </w:r>
            <w:proofErr w:type="spellEnd"/>
            <w:r w:rsidRPr="00CF6B1D">
              <w:rPr>
                <w:rFonts w:ascii="Times New Roman" w:hAnsi="Times New Roman" w:cs="Times New Roman"/>
                <w:bCs/>
                <w:i/>
                <w:iCs/>
                <w:sz w:val="24"/>
                <w:szCs w:val="24"/>
              </w:rPr>
              <w:t xml:space="preserve">. Records of </w:t>
            </w:r>
            <w:proofErr w:type="spellStart"/>
            <w:r w:rsidRPr="00CF6B1D">
              <w:rPr>
                <w:rFonts w:ascii="Times New Roman" w:hAnsi="Times New Roman" w:cs="Times New Roman"/>
                <w:bCs/>
                <w:i/>
                <w:iCs/>
                <w:sz w:val="24"/>
                <w:szCs w:val="24"/>
              </w:rPr>
              <w:t>maritime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workers</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working</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hours</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shall</w:t>
            </w:r>
            <w:proofErr w:type="spellEnd"/>
            <w:r w:rsidR="00267040">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be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maintained</w:t>
            </w:r>
            <w:proofErr w:type="spellEnd"/>
            <w:r w:rsidRPr="00CF6B1D">
              <w:rPr>
                <w:rFonts w:ascii="Times New Roman" w:hAnsi="Times New Roman" w:cs="Times New Roman"/>
                <w:bCs/>
                <w:i/>
                <w:iCs/>
                <w:sz w:val="24"/>
                <w:szCs w:val="24"/>
              </w:rPr>
              <w:t xml:space="preserve"> by </w:t>
            </w:r>
            <w:proofErr w:type="spellStart"/>
            <w:r w:rsidRPr="00CF6B1D">
              <w:rPr>
                <w:rFonts w:ascii="Times New Roman" w:hAnsi="Times New Roman" w:cs="Times New Roman"/>
                <w:bCs/>
                <w:i/>
                <w:iCs/>
                <w:sz w:val="24"/>
                <w:szCs w:val="24"/>
              </w:rPr>
              <w:t>employers</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to</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allow</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supervision</w:t>
            </w:r>
            <w:proofErr w:type="spellEnd"/>
            <w:r w:rsidRPr="00CF6B1D">
              <w:rPr>
                <w:rFonts w:ascii="Times New Roman" w:hAnsi="Times New Roman" w:cs="Times New Roman"/>
                <w:bCs/>
                <w:i/>
                <w:iCs/>
                <w:sz w:val="24"/>
                <w:szCs w:val="24"/>
              </w:rPr>
              <w:t xml:space="preserve"> by </w:t>
            </w:r>
            <w:proofErr w:type="spellStart"/>
            <w:r w:rsidRPr="00CF6B1D">
              <w:rPr>
                <w:rFonts w:ascii="Times New Roman" w:hAnsi="Times New Roman" w:cs="Times New Roman"/>
                <w:bCs/>
                <w:i/>
                <w:iCs/>
                <w:sz w:val="24"/>
                <w:szCs w:val="24"/>
              </w:rPr>
              <w:t>the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competent</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authorities</w:t>
            </w:r>
            <w:proofErr w:type="spellEnd"/>
            <w:r w:rsidRPr="00CF6B1D">
              <w:rPr>
                <w:rFonts w:ascii="Times New Roman" w:hAnsi="Times New Roman" w:cs="Times New Roman"/>
                <w:bCs/>
                <w:i/>
                <w:iCs/>
                <w:sz w:val="24"/>
                <w:szCs w:val="24"/>
              </w:rPr>
              <w:t xml:space="preserve"> of </w:t>
            </w:r>
            <w:proofErr w:type="spellStart"/>
            <w:r w:rsidRPr="00CF6B1D">
              <w:rPr>
                <w:rFonts w:ascii="Times New Roman" w:hAnsi="Times New Roman" w:cs="Times New Roman"/>
                <w:bCs/>
                <w:i/>
                <w:iCs/>
                <w:sz w:val="24"/>
                <w:szCs w:val="24"/>
              </w:rPr>
              <w:t>the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working</w:t>
            </w:r>
            <w:proofErr w:type="spellEnd"/>
            <w:r w:rsidR="00267040">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time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limits</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Conclusions</w:t>
            </w:r>
            <w:proofErr w:type="spellEnd"/>
            <w:r w:rsidRPr="00CF6B1D">
              <w:rPr>
                <w:rFonts w:ascii="Times New Roman" w:hAnsi="Times New Roman" w:cs="Times New Roman"/>
                <w:bCs/>
                <w:i/>
                <w:iCs/>
                <w:sz w:val="24"/>
                <w:szCs w:val="24"/>
              </w:rPr>
              <w:t xml:space="preserve"> 2025, </w:t>
            </w:r>
            <w:proofErr w:type="spellStart"/>
            <w:r w:rsidRPr="00CF6B1D">
              <w:rPr>
                <w:rFonts w:ascii="Times New Roman" w:hAnsi="Times New Roman" w:cs="Times New Roman"/>
                <w:bCs/>
                <w:i/>
                <w:iCs/>
                <w:sz w:val="24"/>
                <w:szCs w:val="24"/>
              </w:rPr>
              <w:t>Statement</w:t>
            </w:r>
            <w:proofErr w:type="spellEnd"/>
            <w:r w:rsidRPr="00CF6B1D">
              <w:rPr>
                <w:rFonts w:ascii="Times New Roman" w:hAnsi="Times New Roman" w:cs="Times New Roman"/>
                <w:bCs/>
                <w:i/>
                <w:iCs/>
                <w:sz w:val="24"/>
                <w:szCs w:val="24"/>
              </w:rPr>
              <w:t xml:space="preserve"> of </w:t>
            </w:r>
            <w:proofErr w:type="spellStart"/>
            <w:r w:rsidRPr="00CF6B1D">
              <w:rPr>
                <w:rFonts w:ascii="Times New Roman" w:hAnsi="Times New Roman" w:cs="Times New Roman"/>
                <w:bCs/>
                <w:i/>
                <w:iCs/>
                <w:sz w:val="24"/>
                <w:szCs w:val="24"/>
              </w:rPr>
              <w:t>Interpretation</w:t>
            </w:r>
            <w:proofErr w:type="spellEnd"/>
            <w:r w:rsidRPr="00CF6B1D">
              <w:rPr>
                <w:rFonts w:ascii="Times New Roman" w:hAnsi="Times New Roman" w:cs="Times New Roman"/>
                <w:bCs/>
                <w:i/>
                <w:iCs/>
                <w:sz w:val="24"/>
                <w:szCs w:val="24"/>
              </w:rPr>
              <w:t xml:space="preserve"> on </w:t>
            </w:r>
            <w:proofErr w:type="spellStart"/>
            <w:r w:rsidRPr="00CF6B1D">
              <w:rPr>
                <w:rFonts w:ascii="Times New Roman" w:hAnsi="Times New Roman" w:cs="Times New Roman"/>
                <w:bCs/>
                <w:i/>
                <w:iCs/>
                <w:sz w:val="24"/>
                <w:szCs w:val="24"/>
              </w:rPr>
              <w:t>Article</w:t>
            </w:r>
            <w:proofErr w:type="spellEnd"/>
            <w:r w:rsidRPr="00CF6B1D">
              <w:rPr>
                <w:rFonts w:ascii="Times New Roman" w:hAnsi="Times New Roman" w:cs="Times New Roman"/>
                <w:bCs/>
                <w:i/>
                <w:iCs/>
                <w:sz w:val="24"/>
                <w:szCs w:val="24"/>
              </w:rPr>
              <w:t xml:space="preserve"> 2§1 on </w:t>
            </w:r>
            <w:proofErr w:type="spellStart"/>
            <w:r w:rsidRPr="00CF6B1D">
              <w:rPr>
                <w:rFonts w:ascii="Times New Roman" w:hAnsi="Times New Roman" w:cs="Times New Roman"/>
                <w:bCs/>
                <w:i/>
                <w:iCs/>
                <w:sz w:val="24"/>
                <w:szCs w:val="24"/>
              </w:rPr>
              <w:t>working</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time</w:t>
            </w:r>
            <w:proofErr w:type="spellEnd"/>
            <w:r w:rsidRPr="00CF6B1D">
              <w:rPr>
                <w:rFonts w:ascii="Times New Roman" w:hAnsi="Times New Roman" w:cs="Times New Roman"/>
                <w:bCs/>
                <w:i/>
                <w:iCs/>
                <w:sz w:val="24"/>
                <w:szCs w:val="24"/>
              </w:rPr>
              <w:t xml:space="preserve"> of</w:t>
            </w:r>
            <w:r w:rsidR="00267040">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maritime</w:t>
            </w:r>
            <w:proofErr w:type="spellEnd"/>
            <w:r w:rsidRPr="00CF6B1D">
              <w:rPr>
                <w:rFonts w:ascii="Times New Roman" w:hAnsi="Times New Roman" w:cs="Times New Roman"/>
                <w:bCs/>
                <w:i/>
                <w:iCs/>
                <w:sz w:val="24"/>
                <w:szCs w:val="24"/>
              </w:rPr>
              <w:t xml:space="preserve"> </w:t>
            </w:r>
            <w:proofErr w:type="spellStart"/>
            <w:r w:rsidRPr="00CF6B1D">
              <w:rPr>
                <w:rFonts w:ascii="Times New Roman" w:hAnsi="Times New Roman" w:cs="Times New Roman"/>
                <w:bCs/>
                <w:i/>
                <w:iCs/>
                <w:sz w:val="24"/>
                <w:szCs w:val="24"/>
              </w:rPr>
              <w:t>workers</w:t>
            </w:r>
            <w:proofErr w:type="spellEnd"/>
            <w:r w:rsidRPr="00CF6B1D">
              <w:rPr>
                <w:rFonts w:ascii="Times New Roman" w:hAnsi="Times New Roman" w:cs="Times New Roman"/>
                <w:bCs/>
                <w:i/>
                <w:iCs/>
                <w:sz w:val="24"/>
                <w:szCs w:val="24"/>
              </w:rPr>
              <w:t>).</w:t>
            </w:r>
          </w:p>
          <w:p w14:paraId="36C2CF16" w14:textId="77777777" w:rsidR="00267040" w:rsidRDefault="00267040" w:rsidP="00CF6B1D">
            <w:pPr>
              <w:jc w:val="both"/>
              <w:rPr>
                <w:rFonts w:ascii="Times New Roman" w:hAnsi="Times New Roman" w:cs="Times New Roman"/>
                <w:bCs/>
                <w:i/>
                <w:iCs/>
                <w:sz w:val="24"/>
                <w:szCs w:val="24"/>
              </w:rPr>
            </w:pPr>
          </w:p>
          <w:p w14:paraId="14368442" w14:textId="19174B7B" w:rsidR="00267040" w:rsidRPr="00CF6B1D" w:rsidRDefault="00267040" w:rsidP="00CF6B1D">
            <w:pPr>
              <w:jc w:val="both"/>
              <w:rPr>
                <w:rFonts w:ascii="Times New Roman" w:hAnsi="Times New Roman" w:cs="Times New Roman"/>
                <w:bCs/>
                <w:sz w:val="24"/>
                <w:szCs w:val="24"/>
              </w:rPr>
            </w:pPr>
            <w:r>
              <w:rPr>
                <w:rFonts w:ascii="Times New Roman" w:hAnsi="Times New Roman" w:cs="Times New Roman"/>
                <w:bCs/>
                <w:sz w:val="24"/>
                <w:szCs w:val="24"/>
              </w:rPr>
              <w:t>Eeltoodust tulenevalt on Euroopa sotsiaalhartaga kooskõlas olukord, kus laevapere liige töötab keskmiselt 72 tundi nädalas ja 14 tundi ööpäeva jooksul</w:t>
            </w:r>
            <w:r w:rsidR="008B3561">
              <w:rPr>
                <w:rFonts w:ascii="Times New Roman" w:hAnsi="Times New Roman" w:cs="Times New Roman"/>
                <w:bCs/>
                <w:sz w:val="24"/>
                <w:szCs w:val="24"/>
              </w:rPr>
              <w:t xml:space="preserve"> maksimaalselt aastase perioodi jooksul</w:t>
            </w:r>
            <w:r>
              <w:rPr>
                <w:rFonts w:ascii="Times New Roman" w:hAnsi="Times New Roman" w:cs="Times New Roman"/>
                <w:bCs/>
                <w:sz w:val="24"/>
                <w:szCs w:val="24"/>
              </w:rPr>
              <w:t>.</w:t>
            </w:r>
          </w:p>
          <w:p w14:paraId="7D969269" w14:textId="6E0F3284" w:rsidR="00CF6B1D" w:rsidRPr="00CF6B1D" w:rsidRDefault="00CF6B1D" w:rsidP="009A00A9">
            <w:pPr>
              <w:jc w:val="both"/>
              <w:rPr>
                <w:rFonts w:ascii="Times New Roman" w:hAnsi="Times New Roman" w:cs="Times New Roman"/>
                <w:bCs/>
                <w:kern w:val="2"/>
                <w:sz w:val="24"/>
                <w:szCs w:val="24"/>
                <w14:ligatures w14:val="standardContextual"/>
              </w:rPr>
            </w:pPr>
          </w:p>
        </w:tc>
      </w:tr>
      <w:tr w:rsidR="0097756C" w:rsidRPr="0097756C" w14:paraId="09120B71" w14:textId="77777777" w:rsidTr="00C043AE">
        <w:trPr>
          <w:trHeight w:val="552"/>
        </w:trPr>
        <w:tc>
          <w:tcPr>
            <w:tcW w:w="8075" w:type="dxa"/>
          </w:tcPr>
          <w:p w14:paraId="71EB315B" w14:textId="6118C641" w:rsidR="0045166F" w:rsidRPr="00C46780" w:rsidRDefault="00CF6B1D" w:rsidP="00583B56">
            <w:pPr>
              <w:pStyle w:val="Default"/>
              <w:jc w:val="both"/>
              <w:rPr>
                <w:color w:val="auto"/>
              </w:rPr>
            </w:pPr>
            <w:r>
              <w:rPr>
                <w:color w:val="auto"/>
              </w:rPr>
              <w:t xml:space="preserve">4. </w:t>
            </w:r>
            <w:r w:rsidR="00583B56" w:rsidRPr="00583B56">
              <w:rPr>
                <w:color w:val="auto"/>
              </w:rPr>
              <w:t>Kordame VTK kooskõlastamisel esitatud küsimust: Miks on 271 tunni</w:t>
            </w:r>
            <w:r w:rsidR="00583B56">
              <w:rPr>
                <w:color w:val="auto"/>
              </w:rPr>
              <w:t xml:space="preserve"> </w:t>
            </w:r>
            <w:r w:rsidR="00583B56" w:rsidRPr="00583B56">
              <w:rPr>
                <w:color w:val="auto"/>
              </w:rPr>
              <w:t>arvestamise aluseks just 30-päevane periood, mitte näiteks kalendrikuu või muu</w:t>
            </w:r>
            <w:r w:rsidR="00583B56">
              <w:rPr>
                <w:color w:val="auto"/>
              </w:rPr>
              <w:t xml:space="preserve"> </w:t>
            </w:r>
            <w:r w:rsidR="00583B56" w:rsidRPr="00583B56">
              <w:rPr>
                <w:color w:val="auto"/>
              </w:rPr>
              <w:t>periood? Millised on selle lahenduse sisulised põhjendused? VTK-s viidati</w:t>
            </w:r>
            <w:r w:rsidR="00583B56">
              <w:rPr>
                <w:color w:val="auto"/>
              </w:rPr>
              <w:t xml:space="preserve"> </w:t>
            </w:r>
            <w:r w:rsidR="00583B56" w:rsidRPr="00583B56">
              <w:rPr>
                <w:color w:val="auto"/>
              </w:rPr>
              <w:t>Soome meretöö kollektiivlepingule, mille kohaselt meremees teeb 30 päeva</w:t>
            </w:r>
            <w:r w:rsidR="00583B56">
              <w:rPr>
                <w:color w:val="auto"/>
              </w:rPr>
              <w:t xml:space="preserve"> </w:t>
            </w:r>
            <w:r w:rsidR="00583B56" w:rsidRPr="00583B56">
              <w:rPr>
                <w:color w:val="auto"/>
              </w:rPr>
              <w:t>jooksul 103 tundi ületunnitööd ja meremehele makstakse selle eest</w:t>
            </w:r>
            <w:r w:rsidR="00583B56">
              <w:rPr>
                <w:color w:val="auto"/>
              </w:rPr>
              <w:t xml:space="preserve"> </w:t>
            </w:r>
            <w:r w:rsidR="00583B56" w:rsidRPr="00583B56">
              <w:rPr>
                <w:color w:val="auto"/>
              </w:rPr>
              <w:t>ületunnitöötasu. Palun esitage eelnõu seletuskirjas sisulised põhjendused</w:t>
            </w:r>
            <w:r w:rsidR="00583B56">
              <w:rPr>
                <w:color w:val="auto"/>
              </w:rPr>
              <w:t xml:space="preserve"> </w:t>
            </w:r>
            <w:r w:rsidR="00583B56" w:rsidRPr="00583B56">
              <w:rPr>
                <w:color w:val="auto"/>
              </w:rPr>
              <w:t>eelviidatud küsimustele.</w:t>
            </w:r>
          </w:p>
        </w:tc>
        <w:tc>
          <w:tcPr>
            <w:tcW w:w="5954" w:type="dxa"/>
          </w:tcPr>
          <w:p w14:paraId="42F5B4D5" w14:textId="47A6E53D" w:rsidR="00267040" w:rsidRDefault="00F73506" w:rsidP="009A00A9">
            <w:pPr>
              <w:jc w:val="both"/>
              <w:rPr>
                <w:rFonts w:ascii="Times New Roman" w:hAnsi="Times New Roman" w:cs="Times New Roman"/>
                <w:b/>
                <w:sz w:val="24"/>
                <w:szCs w:val="24"/>
              </w:rPr>
            </w:pPr>
            <w:r>
              <w:rPr>
                <w:rFonts w:ascii="Times New Roman" w:hAnsi="Times New Roman" w:cs="Times New Roman"/>
                <w:b/>
                <w:sz w:val="24"/>
                <w:szCs w:val="24"/>
              </w:rPr>
              <w:t>Arvestatud</w:t>
            </w:r>
            <w:r w:rsidR="00B505F3">
              <w:rPr>
                <w:rFonts w:ascii="Times New Roman" w:hAnsi="Times New Roman" w:cs="Times New Roman"/>
                <w:b/>
                <w:sz w:val="24"/>
                <w:szCs w:val="24"/>
              </w:rPr>
              <w:t>.</w:t>
            </w:r>
          </w:p>
          <w:p w14:paraId="66D15E0D" w14:textId="3E499F8B" w:rsidR="00F73506" w:rsidRPr="00F73506" w:rsidRDefault="00F73506" w:rsidP="009A00A9">
            <w:pPr>
              <w:jc w:val="both"/>
              <w:rPr>
                <w:rFonts w:ascii="Times New Roman" w:hAnsi="Times New Roman" w:cs="Times New Roman"/>
                <w:bCs/>
                <w:sz w:val="24"/>
                <w:szCs w:val="24"/>
              </w:rPr>
            </w:pPr>
            <w:r>
              <w:rPr>
                <w:rFonts w:ascii="Times New Roman" w:hAnsi="Times New Roman" w:cs="Times New Roman"/>
                <w:bCs/>
                <w:sz w:val="24"/>
                <w:szCs w:val="24"/>
              </w:rPr>
              <w:t xml:space="preserve">30-päevasest perioodist on eelnõus loobutud </w:t>
            </w:r>
            <w:r w:rsidR="003C6689">
              <w:rPr>
                <w:rFonts w:ascii="Times New Roman" w:hAnsi="Times New Roman" w:cs="Times New Roman"/>
                <w:bCs/>
                <w:sz w:val="24"/>
                <w:szCs w:val="24"/>
              </w:rPr>
              <w:t>vastavalt tööturu poolte kokkuleppele.</w:t>
            </w:r>
          </w:p>
        </w:tc>
      </w:tr>
      <w:tr w:rsidR="0097756C" w:rsidRPr="0097756C" w14:paraId="7CAF7BBA" w14:textId="77777777" w:rsidTr="00C043AE">
        <w:tc>
          <w:tcPr>
            <w:tcW w:w="8075" w:type="dxa"/>
          </w:tcPr>
          <w:p w14:paraId="144DA50D" w14:textId="243A6301" w:rsidR="0045166F" w:rsidRPr="00583B56" w:rsidRDefault="00CF6B1D" w:rsidP="00C46780">
            <w:pPr>
              <w:pStyle w:val="Default"/>
              <w:jc w:val="both"/>
              <w:rPr>
                <w:color w:val="auto"/>
              </w:rPr>
            </w:pPr>
            <w:r>
              <w:rPr>
                <w:color w:val="auto"/>
              </w:rPr>
              <w:t xml:space="preserve">5. </w:t>
            </w:r>
            <w:r w:rsidR="00583B56" w:rsidRPr="00583B56">
              <w:rPr>
                <w:color w:val="auto"/>
              </w:rPr>
              <w:t>Eelnõu sõnastusest järeldub, et 271 tunni nõuet tuleb täita mistahes 30-päevases ajavahemikus arvestusperioodi jooksul. See tähendab, et näiteks peab see nõue olema täidetud nii kuu esimesest päevast 30-päevast perioodi arvestades kui ka näiteks kuu keskpaigast 30-päevast perioodi arvestades. Palume see selgitus ka eelnõu seletuskirja lisada.</w:t>
            </w:r>
          </w:p>
        </w:tc>
        <w:tc>
          <w:tcPr>
            <w:tcW w:w="5954" w:type="dxa"/>
          </w:tcPr>
          <w:p w14:paraId="3CFD63BA" w14:textId="7049509F" w:rsidR="00B505F3" w:rsidRPr="007F180D" w:rsidRDefault="004014C7" w:rsidP="00B505F3">
            <w:pPr>
              <w:jc w:val="both"/>
              <w:rPr>
                <w:rFonts w:ascii="Times New Roman" w:hAnsi="Times New Roman" w:cs="Times New Roman"/>
                <w:bCs/>
                <w:sz w:val="24"/>
                <w:szCs w:val="24"/>
              </w:rPr>
            </w:pPr>
            <w:r>
              <w:rPr>
                <w:rFonts w:ascii="Times New Roman" w:hAnsi="Times New Roman" w:cs="Times New Roman"/>
                <w:b/>
                <w:sz w:val="24"/>
                <w:szCs w:val="24"/>
              </w:rPr>
              <w:t>Arvestatud</w:t>
            </w:r>
            <w:r w:rsidR="00B505F3">
              <w:rPr>
                <w:rFonts w:ascii="Times New Roman" w:hAnsi="Times New Roman" w:cs="Times New Roman"/>
                <w:b/>
                <w:sz w:val="24"/>
                <w:szCs w:val="24"/>
              </w:rPr>
              <w:t>.</w:t>
            </w:r>
          </w:p>
          <w:p w14:paraId="01C1A3A4" w14:textId="0B286D62" w:rsidR="007F180D" w:rsidRPr="007F180D" w:rsidRDefault="00B505F3" w:rsidP="002A157E">
            <w:pPr>
              <w:jc w:val="both"/>
              <w:rPr>
                <w:rFonts w:ascii="Times New Roman" w:hAnsi="Times New Roman" w:cs="Times New Roman"/>
                <w:bCs/>
                <w:sz w:val="24"/>
                <w:szCs w:val="24"/>
              </w:rPr>
            </w:pPr>
            <w:r>
              <w:rPr>
                <w:rFonts w:ascii="Times New Roman" w:hAnsi="Times New Roman" w:cs="Times New Roman"/>
                <w:bCs/>
                <w:sz w:val="24"/>
                <w:szCs w:val="24"/>
              </w:rPr>
              <w:t>Eelnõus on 30-päevasest perioodist loobutud.</w:t>
            </w:r>
          </w:p>
        </w:tc>
      </w:tr>
      <w:tr w:rsidR="0097756C" w:rsidRPr="0097756C" w14:paraId="57D85683" w14:textId="77777777" w:rsidTr="00C043AE">
        <w:tc>
          <w:tcPr>
            <w:tcW w:w="8075" w:type="dxa"/>
          </w:tcPr>
          <w:p w14:paraId="1D80CB24" w14:textId="3914B191" w:rsidR="00F068E2" w:rsidRPr="00583B56" w:rsidRDefault="00CF6B1D" w:rsidP="00583B56">
            <w:pPr>
              <w:pStyle w:val="Default"/>
              <w:jc w:val="both"/>
              <w:rPr>
                <w:color w:val="auto"/>
              </w:rPr>
            </w:pPr>
            <w:r>
              <w:rPr>
                <w:color w:val="auto"/>
              </w:rPr>
              <w:t xml:space="preserve">6. </w:t>
            </w:r>
            <w:proofErr w:type="spellStart"/>
            <w:r w:rsidR="00583B56" w:rsidRPr="00583B56">
              <w:rPr>
                <w:color w:val="auto"/>
              </w:rPr>
              <w:t>MTööS</w:t>
            </w:r>
            <w:proofErr w:type="spellEnd"/>
            <w:r w:rsidR="00583B56" w:rsidRPr="00583B56">
              <w:rPr>
                <w:color w:val="auto"/>
              </w:rPr>
              <w:t>-i §-i 40 kavandatavast uuest lõikest 2 tuleneb, et reeder ja laevapere liige võivad erandina töölepingu seaduse § 46 lõikes 1 sätestatust leppida kokku pikemas tööajas, mis ei ületa 65 tundi seitsmepäevasel ajavahemikul või 271 tundi 30-päevasel ajavahemikul eeldusel, et see kokkulepe ei kahjusta töötaja tervist ja ohutust. Seletuskirjas ei ole selgitust selle kohta, kuidas tagatakse nõude „ei kahjusta töötaja tervist ja ohutust“ täitmine praktikas. Kes seda</w:t>
            </w:r>
            <w:r w:rsidR="00583B56">
              <w:rPr>
                <w:color w:val="auto"/>
              </w:rPr>
              <w:t xml:space="preserve"> </w:t>
            </w:r>
            <w:r w:rsidR="00583B56" w:rsidRPr="00583B56">
              <w:rPr>
                <w:color w:val="auto"/>
              </w:rPr>
              <w:t>kontrollib? Kuidas seda kontrollitakse? Kes teeb otsuse selle kohta, kas</w:t>
            </w:r>
            <w:r w:rsidR="00583B56">
              <w:rPr>
                <w:color w:val="auto"/>
              </w:rPr>
              <w:t xml:space="preserve"> </w:t>
            </w:r>
            <w:r w:rsidR="00583B56" w:rsidRPr="00583B56">
              <w:rPr>
                <w:color w:val="auto"/>
              </w:rPr>
              <w:t>konkreetne töötundide arv kahjustab laevapere liikme tervist või mitte? Palume</w:t>
            </w:r>
            <w:r w:rsidR="00583B56">
              <w:rPr>
                <w:color w:val="auto"/>
              </w:rPr>
              <w:t xml:space="preserve"> </w:t>
            </w:r>
            <w:r w:rsidR="00583B56" w:rsidRPr="00583B56">
              <w:rPr>
                <w:color w:val="auto"/>
              </w:rPr>
              <w:t>eelnõu seletuskirja nendes küsimustes täiendada.</w:t>
            </w:r>
          </w:p>
        </w:tc>
        <w:tc>
          <w:tcPr>
            <w:tcW w:w="5954" w:type="dxa"/>
          </w:tcPr>
          <w:p w14:paraId="2D7CA59F" w14:textId="23022459" w:rsidR="00FE5410" w:rsidRDefault="000D4F73" w:rsidP="00BB64AC">
            <w:pPr>
              <w:jc w:val="both"/>
              <w:rPr>
                <w:rFonts w:ascii="Times New Roman" w:hAnsi="Times New Roman" w:cs="Times New Roman"/>
                <w:b/>
                <w:sz w:val="24"/>
                <w:szCs w:val="24"/>
              </w:rPr>
            </w:pPr>
            <w:r>
              <w:rPr>
                <w:rFonts w:ascii="Times New Roman" w:hAnsi="Times New Roman" w:cs="Times New Roman"/>
                <w:b/>
                <w:sz w:val="24"/>
                <w:szCs w:val="24"/>
              </w:rPr>
              <w:t>Arvestatud.</w:t>
            </w:r>
          </w:p>
          <w:p w14:paraId="70FDE8C9" w14:textId="120E34B8" w:rsidR="00A523DD" w:rsidRPr="00A523DD" w:rsidRDefault="000D4F73" w:rsidP="00A523DD">
            <w:pPr>
              <w:jc w:val="both"/>
              <w:rPr>
                <w:rFonts w:ascii="Times New Roman" w:hAnsi="Times New Roman" w:cs="Times New Roman"/>
                <w:bCs/>
                <w:sz w:val="24"/>
                <w:szCs w:val="24"/>
              </w:rPr>
            </w:pPr>
            <w:r>
              <w:rPr>
                <w:rFonts w:ascii="Times New Roman" w:hAnsi="Times New Roman" w:cs="Times New Roman"/>
                <w:bCs/>
                <w:sz w:val="24"/>
                <w:szCs w:val="24"/>
              </w:rPr>
              <w:t xml:space="preserve">Kavandatavat </w:t>
            </w:r>
            <w:proofErr w:type="spellStart"/>
            <w:r>
              <w:rPr>
                <w:rFonts w:ascii="Times New Roman" w:hAnsi="Times New Roman" w:cs="Times New Roman"/>
                <w:bCs/>
                <w:sz w:val="24"/>
                <w:szCs w:val="24"/>
              </w:rPr>
              <w:t>MTööS</w:t>
            </w:r>
            <w:proofErr w:type="spellEnd"/>
            <w:r>
              <w:rPr>
                <w:rFonts w:ascii="Times New Roman" w:hAnsi="Times New Roman" w:cs="Times New Roman"/>
                <w:bCs/>
                <w:sz w:val="24"/>
                <w:szCs w:val="24"/>
              </w:rPr>
              <w:t xml:space="preserve"> § 40 lg 2 on muudetud ning loobutud on tööaja eraldi reguleerimisest </w:t>
            </w:r>
            <w:r w:rsidR="005A2F9A">
              <w:rPr>
                <w:rFonts w:ascii="Times New Roman" w:hAnsi="Times New Roman" w:cs="Times New Roman"/>
                <w:bCs/>
                <w:sz w:val="24"/>
                <w:szCs w:val="24"/>
              </w:rPr>
              <w:t>ning subjektiivsest töötaja tervise kontrollist.</w:t>
            </w:r>
          </w:p>
        </w:tc>
      </w:tr>
      <w:tr w:rsidR="0097756C" w:rsidRPr="0097756C" w14:paraId="2286FA38" w14:textId="77777777" w:rsidTr="00C043AE">
        <w:tc>
          <w:tcPr>
            <w:tcW w:w="8075" w:type="dxa"/>
          </w:tcPr>
          <w:p w14:paraId="5920C6DA" w14:textId="6E754844" w:rsidR="00F6753A" w:rsidRPr="00583B56" w:rsidRDefault="00CF6B1D" w:rsidP="002A157E">
            <w:pPr>
              <w:pStyle w:val="Default"/>
              <w:jc w:val="both"/>
              <w:rPr>
                <w:color w:val="auto"/>
              </w:rPr>
            </w:pPr>
            <w:r>
              <w:rPr>
                <w:color w:val="auto"/>
              </w:rPr>
              <w:t xml:space="preserve">7. </w:t>
            </w:r>
            <w:r w:rsidR="00583B56" w:rsidRPr="00583B56">
              <w:rPr>
                <w:color w:val="auto"/>
              </w:rPr>
              <w:t xml:space="preserve">Lisaks lähtudes </w:t>
            </w:r>
            <w:proofErr w:type="spellStart"/>
            <w:r w:rsidR="00583B56" w:rsidRPr="00583B56">
              <w:rPr>
                <w:color w:val="auto"/>
              </w:rPr>
              <w:t>MTööS</w:t>
            </w:r>
            <w:proofErr w:type="spellEnd"/>
            <w:r w:rsidR="00583B56" w:rsidRPr="00583B56">
              <w:rPr>
                <w:color w:val="auto"/>
              </w:rPr>
              <w:t>-i kehtivast sõnastusest palume seaduse ühtse sõnastuse huvides kasutada nii eelnõus kui ka eelnõu seletuskirjas sõna „töötaja“ asemel „laevapere liige“ ja sõna „tööandja“ asemel „reeder“.</w:t>
            </w:r>
          </w:p>
        </w:tc>
        <w:tc>
          <w:tcPr>
            <w:tcW w:w="5954" w:type="dxa"/>
          </w:tcPr>
          <w:p w14:paraId="59796E3D" w14:textId="0F820652" w:rsidR="00BB64AC" w:rsidRPr="002547BD" w:rsidRDefault="002547BD" w:rsidP="00BB64AC">
            <w:pPr>
              <w:jc w:val="both"/>
              <w:rPr>
                <w:rFonts w:ascii="Times New Roman" w:hAnsi="Times New Roman" w:cs="Times New Roman"/>
                <w:b/>
                <w:sz w:val="24"/>
                <w:szCs w:val="24"/>
              </w:rPr>
            </w:pPr>
            <w:r w:rsidRPr="002547BD">
              <w:rPr>
                <w:rFonts w:ascii="Times New Roman" w:hAnsi="Times New Roman" w:cs="Times New Roman"/>
                <w:b/>
                <w:sz w:val="24"/>
                <w:szCs w:val="24"/>
              </w:rPr>
              <w:t>Arvestatud.</w:t>
            </w:r>
            <w:r>
              <w:rPr>
                <w:rFonts w:ascii="Times New Roman" w:hAnsi="Times New Roman" w:cs="Times New Roman"/>
                <w:b/>
                <w:sz w:val="24"/>
                <w:szCs w:val="24"/>
              </w:rPr>
              <w:t xml:space="preserve"> </w:t>
            </w:r>
            <w:r w:rsidRPr="00692925">
              <w:rPr>
                <w:rFonts w:ascii="Times New Roman" w:hAnsi="Times New Roman" w:cs="Times New Roman"/>
                <w:bCs/>
                <w:sz w:val="24"/>
                <w:szCs w:val="24"/>
              </w:rPr>
              <w:t>Eelnõu</w:t>
            </w:r>
            <w:r w:rsidR="007577F8">
              <w:rPr>
                <w:rFonts w:ascii="Times New Roman" w:hAnsi="Times New Roman" w:cs="Times New Roman"/>
                <w:bCs/>
                <w:sz w:val="24"/>
                <w:szCs w:val="24"/>
              </w:rPr>
              <w:t>d</w:t>
            </w:r>
            <w:r w:rsidRPr="00692925">
              <w:rPr>
                <w:rFonts w:ascii="Times New Roman" w:hAnsi="Times New Roman" w:cs="Times New Roman"/>
                <w:bCs/>
                <w:sz w:val="24"/>
                <w:szCs w:val="24"/>
              </w:rPr>
              <w:t xml:space="preserve"> ja seletuskir</w:t>
            </w:r>
            <w:r w:rsidR="007577F8">
              <w:rPr>
                <w:rFonts w:ascii="Times New Roman" w:hAnsi="Times New Roman" w:cs="Times New Roman"/>
                <w:bCs/>
                <w:sz w:val="24"/>
                <w:szCs w:val="24"/>
              </w:rPr>
              <w:t>ja</w:t>
            </w:r>
            <w:r w:rsidRPr="00692925">
              <w:rPr>
                <w:rFonts w:ascii="Times New Roman" w:hAnsi="Times New Roman" w:cs="Times New Roman"/>
                <w:bCs/>
                <w:sz w:val="24"/>
                <w:szCs w:val="24"/>
              </w:rPr>
              <w:t xml:space="preserve"> parandatud.</w:t>
            </w:r>
          </w:p>
        </w:tc>
      </w:tr>
      <w:tr w:rsidR="0097756C" w:rsidRPr="0097756C" w14:paraId="13EEE553" w14:textId="77777777" w:rsidTr="00C043AE">
        <w:trPr>
          <w:trHeight w:val="478"/>
        </w:trPr>
        <w:tc>
          <w:tcPr>
            <w:tcW w:w="8075" w:type="dxa"/>
          </w:tcPr>
          <w:p w14:paraId="29EAB297" w14:textId="20934564" w:rsidR="00AD0A7E" w:rsidRDefault="00CF6B1D" w:rsidP="00927A5A">
            <w:pPr>
              <w:pStyle w:val="Default"/>
              <w:jc w:val="both"/>
              <w:rPr>
                <w:b/>
                <w:bCs/>
                <w:color w:val="auto"/>
              </w:rPr>
            </w:pPr>
            <w:r w:rsidRPr="00CF6B1D">
              <w:rPr>
                <w:color w:val="auto"/>
              </w:rPr>
              <w:t>8.</w:t>
            </w:r>
            <w:r w:rsidR="00583B56" w:rsidRPr="00583B56">
              <w:rPr>
                <w:b/>
                <w:bCs/>
                <w:color w:val="auto"/>
              </w:rPr>
              <w:t xml:space="preserve">Eelnõu punkt 2, </w:t>
            </w:r>
            <w:proofErr w:type="spellStart"/>
            <w:r w:rsidR="00583B56" w:rsidRPr="00583B56">
              <w:rPr>
                <w:b/>
                <w:bCs/>
                <w:color w:val="auto"/>
              </w:rPr>
              <w:t>MTööS</w:t>
            </w:r>
            <w:proofErr w:type="spellEnd"/>
            <w:r w:rsidR="00583B56" w:rsidRPr="00583B56">
              <w:rPr>
                <w:b/>
                <w:bCs/>
                <w:color w:val="auto"/>
              </w:rPr>
              <w:t>-i § 40 täiendamine lõikega 3</w:t>
            </w:r>
          </w:p>
          <w:p w14:paraId="37581807" w14:textId="77777777" w:rsidR="00583B56" w:rsidRDefault="00583B56" w:rsidP="00927A5A">
            <w:pPr>
              <w:pStyle w:val="Default"/>
              <w:jc w:val="both"/>
              <w:rPr>
                <w:b/>
                <w:bCs/>
                <w:color w:val="auto"/>
              </w:rPr>
            </w:pPr>
          </w:p>
          <w:p w14:paraId="39B2E4C1" w14:textId="77777777" w:rsidR="00583B56" w:rsidRPr="00583B56" w:rsidRDefault="00583B56" w:rsidP="00583B56">
            <w:pPr>
              <w:pStyle w:val="Default"/>
              <w:jc w:val="both"/>
              <w:rPr>
                <w:color w:val="auto"/>
              </w:rPr>
            </w:pPr>
            <w:r w:rsidRPr="00583B56">
              <w:rPr>
                <w:color w:val="auto"/>
              </w:rPr>
              <w:t>Eelnõu seletuskirjas ei ole selgitust selle kohta, kuidas tagatakse nõude „ei kahjusta</w:t>
            </w:r>
          </w:p>
          <w:p w14:paraId="691EC99C" w14:textId="4F451277" w:rsidR="00583B56" w:rsidRPr="0097756C" w:rsidRDefault="00583B56" w:rsidP="00583B56">
            <w:pPr>
              <w:pStyle w:val="Default"/>
              <w:jc w:val="both"/>
              <w:rPr>
                <w:b/>
                <w:bCs/>
                <w:color w:val="auto"/>
              </w:rPr>
            </w:pPr>
            <w:r w:rsidRPr="00583B56">
              <w:rPr>
                <w:color w:val="auto"/>
              </w:rPr>
              <w:t>töötaja tervist ja ohutust“ täitmine. Kes seda kontrollib? Kuidas seda kontrollitakse? Kes</w:t>
            </w:r>
            <w:r>
              <w:rPr>
                <w:color w:val="auto"/>
              </w:rPr>
              <w:t xml:space="preserve"> </w:t>
            </w:r>
            <w:r w:rsidRPr="00583B56">
              <w:rPr>
                <w:color w:val="auto"/>
              </w:rPr>
              <w:t>teeb otsuse selle kohta, kas konkreetne töötundide arv kahjustab laevapere liikme tervist</w:t>
            </w:r>
            <w:r>
              <w:rPr>
                <w:color w:val="auto"/>
              </w:rPr>
              <w:t xml:space="preserve"> </w:t>
            </w:r>
            <w:r w:rsidRPr="00583B56">
              <w:rPr>
                <w:color w:val="auto"/>
              </w:rPr>
              <w:t>või mitte? Palume eelnõu seletuskirja nendes küsimustes täiendada.</w:t>
            </w:r>
          </w:p>
        </w:tc>
        <w:tc>
          <w:tcPr>
            <w:tcW w:w="5954" w:type="dxa"/>
          </w:tcPr>
          <w:p w14:paraId="5EEDD16C" w14:textId="1CB20AFF" w:rsidR="004C7161" w:rsidRDefault="009F180C" w:rsidP="002A157E">
            <w:pPr>
              <w:jc w:val="both"/>
              <w:rPr>
                <w:rFonts w:ascii="Times New Roman" w:hAnsi="Times New Roman" w:cs="Times New Roman"/>
                <w:b/>
                <w:sz w:val="24"/>
                <w:szCs w:val="24"/>
              </w:rPr>
            </w:pPr>
            <w:r>
              <w:rPr>
                <w:rFonts w:ascii="Times New Roman" w:hAnsi="Times New Roman" w:cs="Times New Roman"/>
                <w:b/>
                <w:sz w:val="24"/>
                <w:szCs w:val="24"/>
              </w:rPr>
              <w:t>Arvestatud</w:t>
            </w:r>
            <w:r w:rsidR="000E320E">
              <w:rPr>
                <w:rFonts w:ascii="Times New Roman" w:hAnsi="Times New Roman" w:cs="Times New Roman"/>
                <w:b/>
                <w:sz w:val="24"/>
                <w:szCs w:val="24"/>
              </w:rPr>
              <w:t>.</w:t>
            </w:r>
          </w:p>
          <w:p w14:paraId="5D294953" w14:textId="61902494" w:rsidR="004C7161" w:rsidRPr="004C7161" w:rsidRDefault="000E320E" w:rsidP="002A157E">
            <w:pPr>
              <w:jc w:val="both"/>
              <w:rPr>
                <w:rFonts w:ascii="Times New Roman" w:hAnsi="Times New Roman" w:cs="Times New Roman"/>
                <w:bCs/>
                <w:sz w:val="24"/>
                <w:szCs w:val="24"/>
              </w:rPr>
            </w:pPr>
            <w:r>
              <w:rPr>
                <w:rFonts w:ascii="Times New Roman" w:hAnsi="Times New Roman" w:cs="Times New Roman"/>
                <w:bCs/>
                <w:sz w:val="24"/>
                <w:szCs w:val="24"/>
              </w:rPr>
              <w:t>Eelnõud on muudetud</w:t>
            </w:r>
            <w:r w:rsidR="00416818">
              <w:rPr>
                <w:rFonts w:ascii="Times New Roman" w:hAnsi="Times New Roman" w:cs="Times New Roman"/>
                <w:bCs/>
                <w:sz w:val="24"/>
                <w:szCs w:val="24"/>
              </w:rPr>
              <w:t xml:space="preserve"> ning eemaldatud viidatav nõue.</w:t>
            </w:r>
          </w:p>
        </w:tc>
      </w:tr>
      <w:tr w:rsidR="00583B56" w:rsidRPr="0097756C" w14:paraId="6C398E4C" w14:textId="77777777" w:rsidTr="00C043AE">
        <w:trPr>
          <w:trHeight w:val="478"/>
        </w:trPr>
        <w:tc>
          <w:tcPr>
            <w:tcW w:w="8075" w:type="dxa"/>
          </w:tcPr>
          <w:p w14:paraId="750393C3" w14:textId="4BB5E5A5" w:rsidR="00583B56" w:rsidRPr="00583B56" w:rsidRDefault="00583B56" w:rsidP="00927A5A">
            <w:pPr>
              <w:pStyle w:val="Default"/>
              <w:jc w:val="both"/>
              <w:rPr>
                <w:color w:val="auto"/>
              </w:rPr>
            </w:pPr>
            <w:r w:rsidRPr="00583B56">
              <w:rPr>
                <w:color w:val="auto"/>
              </w:rPr>
              <w:lastRenderedPageBreak/>
              <w:t>Eelnõu seletuskirjas selgitate, et avameretööstuse töö puhul pakkus tööaja erandi välja Eesti Laevaomanike Liit VTK arutelu käigus ning et selle erandi loomist põhjendab töö iseloom, lepingute pikkus ja rahvusvaheline praktika. Samuti lisate, et meretöölepingud avameretööstuse töödel on tähtajalised ning nende kestus ulatub kahest nädalast paari kuuni, mistõttu ei teki pikaajalist suurt töökoormust. Peale selle viitate Saksa õigusele, mille kohaselt ei tohi avameretööstuse töödeks kasutataval laeval töötamisel tööaeg ööpäevas ületada 12 tundi ja nädalas 84 tundi (tegemist ongi sisuliselt Saksa õigusest vastava tööaja erandi ülevõtmisega). Kõnealuse muudatuse ühe põhjendusena viitate töö iseloomule, kuid seletuskirjast ei selgu, kuidas töö iseloom põhjendab selle tööaja piirangu erandi kehtestamist avameretööstuses kasutatavatel laevadel töötavatele laevapere liikmetele. Millistel kaalutlustel/sisulistel põhjendustel Eesti Laevaomanike Liit antud tööaja erandi kehtestamise sellises spetsiifilises valdkonnas välja pakkus? Millised on paar elulist näited praktikast, mis illustreerivad tänast olukorda ja eelnõuga lahendatavat murekohta? Palume eelnõu seletuskirja vastavalt täiendada.</w:t>
            </w:r>
          </w:p>
        </w:tc>
        <w:tc>
          <w:tcPr>
            <w:tcW w:w="5954" w:type="dxa"/>
          </w:tcPr>
          <w:p w14:paraId="7879F2A8" w14:textId="77777777" w:rsidR="00583B56" w:rsidRDefault="00254DEC" w:rsidP="002A157E">
            <w:pPr>
              <w:jc w:val="both"/>
              <w:rPr>
                <w:rFonts w:ascii="Times New Roman" w:hAnsi="Times New Roman" w:cs="Times New Roman"/>
                <w:b/>
                <w:sz w:val="24"/>
                <w:szCs w:val="24"/>
              </w:rPr>
            </w:pPr>
            <w:r>
              <w:rPr>
                <w:rFonts w:ascii="Times New Roman" w:hAnsi="Times New Roman" w:cs="Times New Roman"/>
                <w:b/>
                <w:sz w:val="24"/>
                <w:szCs w:val="24"/>
              </w:rPr>
              <w:t xml:space="preserve">Arvestatud. </w:t>
            </w:r>
          </w:p>
          <w:p w14:paraId="254892EF" w14:textId="4526023F" w:rsidR="00090EB3" w:rsidRPr="00090EB3" w:rsidRDefault="00090EB3" w:rsidP="002A157E">
            <w:pPr>
              <w:jc w:val="both"/>
              <w:rPr>
                <w:rFonts w:ascii="Times New Roman" w:hAnsi="Times New Roman" w:cs="Times New Roman"/>
                <w:bCs/>
                <w:sz w:val="24"/>
                <w:szCs w:val="24"/>
              </w:rPr>
            </w:pPr>
            <w:r>
              <w:rPr>
                <w:rFonts w:ascii="Times New Roman" w:hAnsi="Times New Roman" w:cs="Times New Roman"/>
                <w:bCs/>
                <w:sz w:val="24"/>
                <w:szCs w:val="24"/>
              </w:rPr>
              <w:t>Eelnõud on muudetud ning eemaldatud avameretööstuse töödeks kasutavate laevade erand.</w:t>
            </w:r>
          </w:p>
        </w:tc>
      </w:tr>
      <w:tr w:rsidR="00583B56" w:rsidRPr="0097756C" w14:paraId="305849F3" w14:textId="77777777" w:rsidTr="00C043AE">
        <w:trPr>
          <w:trHeight w:val="478"/>
        </w:trPr>
        <w:tc>
          <w:tcPr>
            <w:tcW w:w="8075" w:type="dxa"/>
          </w:tcPr>
          <w:p w14:paraId="30E132D7" w14:textId="0AD7903F" w:rsidR="00583B56" w:rsidRDefault="00CF6B1D" w:rsidP="00927A5A">
            <w:pPr>
              <w:pStyle w:val="Default"/>
              <w:jc w:val="both"/>
              <w:rPr>
                <w:b/>
                <w:bCs/>
                <w:color w:val="auto"/>
                <w:vertAlign w:val="superscript"/>
              </w:rPr>
            </w:pPr>
            <w:r w:rsidRPr="00CF6B1D">
              <w:rPr>
                <w:color w:val="auto"/>
              </w:rPr>
              <w:t>9.</w:t>
            </w:r>
            <w:r>
              <w:rPr>
                <w:b/>
                <w:bCs/>
                <w:color w:val="auto"/>
              </w:rPr>
              <w:t xml:space="preserve"> </w:t>
            </w:r>
            <w:r w:rsidR="002B3996" w:rsidRPr="002B3996">
              <w:rPr>
                <w:b/>
                <w:bCs/>
                <w:color w:val="auto"/>
              </w:rPr>
              <w:t xml:space="preserve">Eelnõu punkt 3, </w:t>
            </w:r>
            <w:proofErr w:type="spellStart"/>
            <w:r w:rsidR="002B3996" w:rsidRPr="002B3996">
              <w:rPr>
                <w:b/>
                <w:bCs/>
                <w:color w:val="auto"/>
              </w:rPr>
              <w:t>MTööS</w:t>
            </w:r>
            <w:proofErr w:type="spellEnd"/>
            <w:r w:rsidR="002B3996" w:rsidRPr="002B3996">
              <w:rPr>
                <w:b/>
                <w:bCs/>
                <w:color w:val="auto"/>
              </w:rPr>
              <w:t>-i täiendamine §-ga 41</w:t>
            </w:r>
            <w:r w:rsidR="002B3996" w:rsidRPr="002B3996">
              <w:rPr>
                <w:b/>
                <w:bCs/>
                <w:color w:val="auto"/>
                <w:vertAlign w:val="superscript"/>
              </w:rPr>
              <w:t>1</w:t>
            </w:r>
          </w:p>
          <w:p w14:paraId="4E49C23A" w14:textId="77777777" w:rsidR="002B3996" w:rsidRDefault="002B3996" w:rsidP="00927A5A">
            <w:pPr>
              <w:pStyle w:val="Default"/>
              <w:jc w:val="both"/>
              <w:rPr>
                <w:color w:val="auto"/>
              </w:rPr>
            </w:pPr>
            <w:r w:rsidRPr="002B3996">
              <w:rPr>
                <w:color w:val="auto"/>
              </w:rPr>
              <w:t>Eelnõu seletuskirjas olete eelnõu punkti 2 selgitamisel märkinud: „Avameretööstuse töö tööaja erandi pakkus välja Eesti Laevaomanike Liit (tööandjate esindaja) VTK arutelu käigus. […] Eesti Meremeeste Sõltumatu Ametiühing (töötajate esindaja) oli pakkumisega nõus, kui avameretööstuse töö puhul muudetakse ületunnitööd reguleerivaid sätteid (täpsemalt eelnõu punkti 3 selgituse juures).“</w:t>
            </w:r>
          </w:p>
          <w:p w14:paraId="4CD200A8" w14:textId="77777777" w:rsidR="002B3996" w:rsidRDefault="002B3996" w:rsidP="00927A5A">
            <w:pPr>
              <w:pStyle w:val="Default"/>
              <w:jc w:val="both"/>
              <w:rPr>
                <w:color w:val="auto"/>
              </w:rPr>
            </w:pPr>
            <w:r w:rsidRPr="002B3996">
              <w:rPr>
                <w:color w:val="auto"/>
              </w:rPr>
              <w:t>Samal ajal eelnõu punkti 3 selgitamisel märgite: „Muudatusettepaneku avameretööstuse töödeks kasutatavatel laevadel tööaja piirangu suurendamiseks tegi töötajate esindaja Eesti Meremeeste Sõltumatu Ametiühing.“</w:t>
            </w:r>
          </w:p>
          <w:p w14:paraId="67093F0A" w14:textId="77777777" w:rsidR="002B3996" w:rsidRDefault="002B3996" w:rsidP="00927A5A">
            <w:pPr>
              <w:pStyle w:val="Default"/>
              <w:jc w:val="both"/>
              <w:rPr>
                <w:color w:val="auto"/>
              </w:rPr>
            </w:pPr>
          </w:p>
          <w:p w14:paraId="3A0DEEC5" w14:textId="5493D295" w:rsidR="002B3996" w:rsidRPr="002B3996" w:rsidRDefault="002B3996" w:rsidP="00927A5A">
            <w:pPr>
              <w:pStyle w:val="Default"/>
              <w:jc w:val="both"/>
              <w:rPr>
                <w:color w:val="auto"/>
              </w:rPr>
            </w:pPr>
            <w:r w:rsidRPr="002B3996">
              <w:rPr>
                <w:color w:val="auto"/>
              </w:rPr>
              <w:t>Palun vaadake need teksti osad seletuskirjas üle ja kõrvaldage vastuolu. Ilmselt on eelnõu punkti 3 selgitustes mõeldud, et EMSA pakkus välja, et avameretööstuse töödeks kasutatavatel laevadel tööaja piirangut ületav ületunnitöö hüvitatakse laevapere liikmele esmajärjekorras rahas erinevalt TLS § 44 lõikes 6 sätestatust, mille järgi peab tööandja ületunnitöö korral andma eelkõige töötajale vaba aega võrdses ulatuses ületunnitööga.</w:t>
            </w:r>
          </w:p>
        </w:tc>
        <w:tc>
          <w:tcPr>
            <w:tcW w:w="5954" w:type="dxa"/>
          </w:tcPr>
          <w:p w14:paraId="7E537233" w14:textId="77777777" w:rsidR="00583B56" w:rsidRDefault="00A51133" w:rsidP="002A157E">
            <w:pPr>
              <w:jc w:val="both"/>
              <w:rPr>
                <w:rFonts w:ascii="Times New Roman" w:hAnsi="Times New Roman" w:cs="Times New Roman"/>
                <w:bCs/>
                <w:sz w:val="24"/>
                <w:szCs w:val="24"/>
              </w:rPr>
            </w:pPr>
            <w:r>
              <w:rPr>
                <w:rFonts w:ascii="Times New Roman" w:hAnsi="Times New Roman" w:cs="Times New Roman"/>
                <w:b/>
                <w:sz w:val="24"/>
                <w:szCs w:val="24"/>
              </w:rPr>
              <w:t xml:space="preserve">Arvestatud. </w:t>
            </w:r>
          </w:p>
          <w:p w14:paraId="438DC200" w14:textId="5850786B" w:rsidR="00624AAC" w:rsidRPr="00A51133" w:rsidRDefault="00624AAC" w:rsidP="002A157E">
            <w:pPr>
              <w:jc w:val="both"/>
              <w:rPr>
                <w:rFonts w:ascii="Times New Roman" w:hAnsi="Times New Roman" w:cs="Times New Roman"/>
                <w:bCs/>
                <w:sz w:val="24"/>
                <w:szCs w:val="24"/>
              </w:rPr>
            </w:pPr>
            <w:r>
              <w:rPr>
                <w:rFonts w:ascii="Times New Roman" w:hAnsi="Times New Roman" w:cs="Times New Roman"/>
                <w:bCs/>
                <w:sz w:val="24"/>
                <w:szCs w:val="24"/>
              </w:rPr>
              <w:t>Seletuskiri parandatud ja viited avameretööstuse tööle eemaldatud.</w:t>
            </w:r>
          </w:p>
        </w:tc>
      </w:tr>
      <w:tr w:rsidR="00583B56" w:rsidRPr="0097756C" w14:paraId="3B1AF766" w14:textId="77777777" w:rsidTr="00C043AE">
        <w:trPr>
          <w:trHeight w:val="478"/>
        </w:trPr>
        <w:tc>
          <w:tcPr>
            <w:tcW w:w="8075" w:type="dxa"/>
          </w:tcPr>
          <w:p w14:paraId="3CD4D24B" w14:textId="2802428B" w:rsidR="00583B56" w:rsidRDefault="00CF6B1D" w:rsidP="00927A5A">
            <w:pPr>
              <w:pStyle w:val="Default"/>
              <w:jc w:val="both"/>
              <w:rPr>
                <w:b/>
                <w:bCs/>
                <w:color w:val="auto"/>
              </w:rPr>
            </w:pPr>
            <w:r w:rsidRPr="00CF6B1D">
              <w:rPr>
                <w:color w:val="auto"/>
              </w:rPr>
              <w:lastRenderedPageBreak/>
              <w:t>10.</w:t>
            </w:r>
            <w:r>
              <w:rPr>
                <w:b/>
                <w:bCs/>
                <w:color w:val="auto"/>
              </w:rPr>
              <w:t xml:space="preserve"> </w:t>
            </w:r>
            <w:r w:rsidR="002B3996" w:rsidRPr="002B3996">
              <w:rPr>
                <w:b/>
                <w:bCs/>
                <w:color w:val="auto"/>
              </w:rPr>
              <w:t>Ettepanek täiendada eelnõu punktiga 4</w:t>
            </w:r>
          </w:p>
          <w:p w14:paraId="15748524" w14:textId="77777777" w:rsidR="002B3996" w:rsidRDefault="002B3996" w:rsidP="00927A5A">
            <w:pPr>
              <w:pStyle w:val="Default"/>
              <w:jc w:val="both"/>
              <w:rPr>
                <w:b/>
                <w:bCs/>
                <w:color w:val="auto"/>
              </w:rPr>
            </w:pPr>
          </w:p>
          <w:p w14:paraId="36461781" w14:textId="77777777" w:rsidR="002B3996" w:rsidRDefault="002B3996" w:rsidP="00927A5A">
            <w:pPr>
              <w:pStyle w:val="Default"/>
              <w:jc w:val="both"/>
              <w:rPr>
                <w:color w:val="auto"/>
              </w:rPr>
            </w:pPr>
            <w:r w:rsidRPr="002B3996">
              <w:rPr>
                <w:color w:val="auto"/>
              </w:rPr>
              <w:t>Teeme ettepaneku kaaluda meretöö seadusesse erisuse lisamist meremeeste tööõnnetuste definitsiooni kohta, mis erineks kehtivast tööõnnetuse definitsioonist töötervishoiu ja tööohutuse seaduse (TTOS) mõttes ja võtaks arvesse meretöö eripära. Ettepaneku on MKM-</w:t>
            </w:r>
            <w:proofErr w:type="spellStart"/>
            <w:r w:rsidRPr="002B3996">
              <w:rPr>
                <w:color w:val="auto"/>
              </w:rPr>
              <w:t>ile</w:t>
            </w:r>
            <w:proofErr w:type="spellEnd"/>
            <w:r w:rsidRPr="002B3996">
              <w:rPr>
                <w:color w:val="auto"/>
              </w:rPr>
              <w:t xml:space="preserve"> varasemalt teinud EMSA.</w:t>
            </w:r>
          </w:p>
          <w:p w14:paraId="41EECD38" w14:textId="77777777" w:rsidR="002B3996" w:rsidRDefault="002B3996" w:rsidP="00927A5A">
            <w:pPr>
              <w:pStyle w:val="Default"/>
              <w:jc w:val="both"/>
              <w:rPr>
                <w:color w:val="auto"/>
              </w:rPr>
            </w:pPr>
          </w:p>
          <w:p w14:paraId="347EA8C5" w14:textId="77777777" w:rsidR="002B3996" w:rsidRDefault="002B3996" w:rsidP="00927A5A">
            <w:pPr>
              <w:pStyle w:val="Default"/>
              <w:jc w:val="both"/>
              <w:rPr>
                <w:color w:val="auto"/>
              </w:rPr>
            </w:pPr>
            <w:r w:rsidRPr="002B3996">
              <w:rPr>
                <w:color w:val="auto"/>
              </w:rPr>
              <w:t xml:space="preserve">Kehtivas õiguses sätestab </w:t>
            </w:r>
            <w:proofErr w:type="spellStart"/>
            <w:r w:rsidRPr="002B3996">
              <w:rPr>
                <w:color w:val="auto"/>
              </w:rPr>
              <w:t>TTOS-i</w:t>
            </w:r>
            <w:proofErr w:type="spellEnd"/>
            <w:r w:rsidRPr="002B3996">
              <w:rPr>
                <w:color w:val="auto"/>
              </w:rPr>
              <w:t xml:space="preserve"> § 22 lõige 1, et tööõnnetus on töötaja tervisekahjustus või surm, mis toimus tööandja antud tööülesannet täites või muul tema loal tehtaval tööl, tööaja hulka arvataval vaheajal või muul tööandja huvides tegutsemise ajal. Tööõnnetusena ei käsitata tervisekahjustust või surma, mis toimus loetletud juhtudel, kuid mis ei ole põhjuslikus seoses töötaja töö või töökeskkonnaga.</w:t>
            </w:r>
          </w:p>
          <w:p w14:paraId="070B5FD0" w14:textId="77777777" w:rsidR="002B3996" w:rsidRDefault="002B3996" w:rsidP="00927A5A">
            <w:pPr>
              <w:pStyle w:val="Default"/>
              <w:jc w:val="both"/>
              <w:rPr>
                <w:color w:val="auto"/>
              </w:rPr>
            </w:pPr>
          </w:p>
          <w:p w14:paraId="4B9EC600" w14:textId="77777777" w:rsidR="002B3996" w:rsidRDefault="002B3996" w:rsidP="00927A5A">
            <w:pPr>
              <w:pStyle w:val="Default"/>
              <w:jc w:val="both"/>
              <w:rPr>
                <w:color w:val="auto"/>
              </w:rPr>
            </w:pPr>
            <w:r w:rsidRPr="002B3996">
              <w:rPr>
                <w:color w:val="auto"/>
              </w:rPr>
              <w:t xml:space="preserve">EMSA on oma varasemas pöördumises välja toonud, et </w:t>
            </w:r>
            <w:proofErr w:type="spellStart"/>
            <w:r w:rsidRPr="002B3996">
              <w:rPr>
                <w:color w:val="auto"/>
              </w:rPr>
              <w:t>MTööS</w:t>
            </w:r>
            <w:proofErr w:type="spellEnd"/>
            <w:r w:rsidRPr="002B3996">
              <w:rPr>
                <w:color w:val="auto"/>
              </w:rPr>
              <w:t xml:space="preserve">-i § 4 lg 1 ja § 16 lg 1 sätete kohaselt on laevapere liikme töökohaks (sh töökeskkonnaks) laev. Kui laevapere liikmel on laeval töötades puhkeaeg ja ta viibib sellel ajal laeval, siis see ei ole tavapärane vaba aeg, mida ta saaks täielikult enda äranägemise kohaselt kasutada. Laevapere liige ei saa vahepeal oma puhkeajaks laevalt lahkuda, vaid viibib puhkeajal tulenevalt meretöö eripärast jätkuvalt laeval, sh töötajale ettenähtud ruumides, ehk laevapere liige ei muutu reisijaks oma tööst vabal ajal (puhkeajal). Ta on jätkuvalt kohustatud alluma töökorralduse reeglitele, konkreetses laevas laevaperele kehtestatud korrale ning alluma meresõiduohutuse seaduse (MSOS) ja </w:t>
            </w:r>
            <w:proofErr w:type="spellStart"/>
            <w:r w:rsidRPr="002B3996">
              <w:rPr>
                <w:color w:val="auto"/>
              </w:rPr>
              <w:t>MTööS</w:t>
            </w:r>
            <w:proofErr w:type="spellEnd"/>
            <w:r w:rsidRPr="002B3996">
              <w:rPr>
                <w:color w:val="auto"/>
              </w:rPr>
              <w:t xml:space="preserve"> alusel laevapere liikmele ette nähtud piirangutele ja kapteni korraldustele. Seega on laevapere liige laeval viibides seotud laeva töökeskkonnaga. Laevapere liige saaks seotusest töökeskkonnaga või tööga lahti juhul, kui laevapere liige muutuks oma puhkeajal reisijaks ning tema töösuhtest tulenevad kohustused peatuksid tema puhkeajal. Praktikas ei ole see merel viibides võimalik. Seoses teenistusega laeval viibides on laevapere liige kogu aeg tööandja vastutusalas.</w:t>
            </w:r>
          </w:p>
          <w:p w14:paraId="2C40CE1C" w14:textId="77777777" w:rsidR="002B3996" w:rsidRDefault="002B3996" w:rsidP="00927A5A">
            <w:pPr>
              <w:pStyle w:val="Default"/>
              <w:jc w:val="both"/>
              <w:rPr>
                <w:color w:val="auto"/>
              </w:rPr>
            </w:pPr>
          </w:p>
          <w:p w14:paraId="44427C09" w14:textId="4250ED3A" w:rsidR="002B3996" w:rsidRPr="002B3996" w:rsidRDefault="002B3996" w:rsidP="00927A5A">
            <w:pPr>
              <w:pStyle w:val="Default"/>
              <w:jc w:val="both"/>
              <w:rPr>
                <w:color w:val="auto"/>
              </w:rPr>
            </w:pPr>
            <w:r w:rsidRPr="002B3996">
              <w:rPr>
                <w:color w:val="auto"/>
              </w:rPr>
              <w:lastRenderedPageBreak/>
              <w:t xml:space="preserve">Kehtiva õiguse kohaselt, kui laevapere liikmega juhtub õnnetus sel ajal, kui tal on puhkeaeg (nt tormi ajal kajutis kukub või laevatekil libiseb) ja ta saab vigastada, siis ei ole see tööõnnetus </w:t>
            </w:r>
            <w:proofErr w:type="spellStart"/>
            <w:r w:rsidRPr="002B3996">
              <w:rPr>
                <w:color w:val="auto"/>
              </w:rPr>
              <w:t>TTOS-i</w:t>
            </w:r>
            <w:proofErr w:type="spellEnd"/>
            <w:r w:rsidRPr="002B3996">
              <w:rPr>
                <w:color w:val="auto"/>
              </w:rPr>
              <w:t xml:space="preserve"> § 22 mõttes. </w:t>
            </w:r>
            <w:proofErr w:type="spellStart"/>
            <w:r w:rsidRPr="002B3996">
              <w:rPr>
                <w:color w:val="auto"/>
              </w:rPr>
              <w:t>TTOS-i</w:t>
            </w:r>
            <w:proofErr w:type="spellEnd"/>
            <w:r w:rsidRPr="002B3996">
              <w:rPr>
                <w:color w:val="auto"/>
              </w:rPr>
              <w:t xml:space="preserve"> §-st 22 tulenevalt on küll põhjuslik seos tööandja töökeskkonnaga olemas, kuid hetkel on </w:t>
            </w:r>
            <w:proofErr w:type="spellStart"/>
            <w:r w:rsidRPr="002B3996">
              <w:rPr>
                <w:color w:val="auto"/>
              </w:rPr>
              <w:t>TTOS-i</w:t>
            </w:r>
            <w:proofErr w:type="spellEnd"/>
            <w:r w:rsidRPr="002B3996">
              <w:rPr>
                <w:color w:val="auto"/>
              </w:rPr>
              <w:t xml:space="preserve"> kohaldamisalast välistatud olukorrad, kus tööõnnetus juhtub töökeskkonnas, kuid ajal, mil töötaja ei täitnud töö ülesandeid ehk viibis tööaja hulka mittearvataval vaheajal näiteks puhkuse või puhkeaja ajal töökeskkonnas. Arvestades laeva ja meretöö eripära, ei ole selline lähenemine otstarbekas ega mõistlik. Eeltoodust tulenevalt, arvestades EMSA varasemat ettepanekut, teeme ettepaneku sätestada </w:t>
            </w:r>
            <w:proofErr w:type="spellStart"/>
            <w:r w:rsidRPr="002B3996">
              <w:rPr>
                <w:color w:val="auto"/>
              </w:rPr>
              <w:t>MTööS-is</w:t>
            </w:r>
            <w:proofErr w:type="spellEnd"/>
            <w:r w:rsidRPr="002B3996">
              <w:rPr>
                <w:color w:val="auto"/>
              </w:rPr>
              <w:t xml:space="preserve">, et tööõnnetuseks loetakse lisaks </w:t>
            </w:r>
            <w:proofErr w:type="spellStart"/>
            <w:r w:rsidRPr="002B3996">
              <w:rPr>
                <w:color w:val="auto"/>
              </w:rPr>
              <w:t>TTOS-is</w:t>
            </w:r>
            <w:proofErr w:type="spellEnd"/>
            <w:r w:rsidRPr="002B3996">
              <w:rPr>
                <w:color w:val="auto"/>
              </w:rPr>
              <w:t xml:space="preserve"> sätestatule ka laevapere liikmega juhtunud õnnetust, mis on põhjuslikus seoses töökeskkonnaga, kuid mis juhtus tööst vaba ajal (nt puhkeajal). Tööõnnetuse</w:t>
            </w:r>
            <w:r>
              <w:rPr>
                <w:color w:val="auto"/>
              </w:rPr>
              <w:t xml:space="preserve"> </w:t>
            </w:r>
            <w:r w:rsidRPr="002B3996">
              <w:rPr>
                <w:color w:val="auto"/>
              </w:rPr>
              <w:t xml:space="preserve">definitsiooni erisus võiks olla sätestatud näiteks </w:t>
            </w:r>
            <w:proofErr w:type="spellStart"/>
            <w:r w:rsidRPr="002B3996">
              <w:rPr>
                <w:color w:val="auto"/>
              </w:rPr>
              <w:t>MTööS</w:t>
            </w:r>
            <w:proofErr w:type="spellEnd"/>
            <w:r w:rsidRPr="002B3996">
              <w:rPr>
                <w:color w:val="auto"/>
              </w:rPr>
              <w:t>-i § 37 lõikena 2, §-s 39</w:t>
            </w:r>
            <w:r w:rsidRPr="002B3996">
              <w:rPr>
                <w:color w:val="auto"/>
                <w:vertAlign w:val="superscript"/>
              </w:rPr>
              <w:t>1</w:t>
            </w:r>
            <w:r w:rsidRPr="002B3996">
              <w:rPr>
                <w:color w:val="auto"/>
              </w:rPr>
              <w:t xml:space="preserve"> või mõnes muus Teie äranägemisel sobivas kohas.</w:t>
            </w:r>
          </w:p>
        </w:tc>
        <w:tc>
          <w:tcPr>
            <w:tcW w:w="5954" w:type="dxa"/>
          </w:tcPr>
          <w:p w14:paraId="35E7E97C" w14:textId="073A5B4F" w:rsidR="00583B56" w:rsidRDefault="004C7161" w:rsidP="002A157E">
            <w:pPr>
              <w:jc w:val="both"/>
              <w:rPr>
                <w:rFonts w:ascii="Times New Roman" w:hAnsi="Times New Roman" w:cs="Times New Roman"/>
                <w:b/>
                <w:sz w:val="24"/>
                <w:szCs w:val="24"/>
              </w:rPr>
            </w:pPr>
            <w:r>
              <w:rPr>
                <w:rFonts w:ascii="Times New Roman" w:hAnsi="Times New Roman" w:cs="Times New Roman"/>
                <w:b/>
                <w:sz w:val="24"/>
                <w:szCs w:val="24"/>
              </w:rPr>
              <w:lastRenderedPageBreak/>
              <w:t>Mittearvestatud.</w:t>
            </w:r>
          </w:p>
          <w:p w14:paraId="459D3585" w14:textId="4F3CC1A4" w:rsidR="004C7161" w:rsidRPr="00624AAC" w:rsidRDefault="00624AAC" w:rsidP="002A157E">
            <w:pPr>
              <w:jc w:val="both"/>
              <w:rPr>
                <w:rFonts w:ascii="Times New Roman" w:hAnsi="Times New Roman" w:cs="Times New Roman"/>
                <w:bCs/>
                <w:sz w:val="24"/>
                <w:szCs w:val="24"/>
              </w:rPr>
            </w:pPr>
            <w:r>
              <w:rPr>
                <w:rFonts w:ascii="Times New Roman" w:hAnsi="Times New Roman" w:cs="Times New Roman"/>
                <w:bCs/>
                <w:sz w:val="24"/>
                <w:szCs w:val="24"/>
              </w:rPr>
              <w:t xml:space="preserve">Ettepanek arutati läbi </w:t>
            </w:r>
            <w:r w:rsidR="00331CA3">
              <w:rPr>
                <w:rFonts w:ascii="Times New Roman" w:hAnsi="Times New Roman" w:cs="Times New Roman"/>
                <w:bCs/>
                <w:sz w:val="24"/>
                <w:szCs w:val="24"/>
              </w:rPr>
              <w:t xml:space="preserve">05.05.2026 toimunud tööturu poolte vahelisel kohtumisel, kus jõuti järeldusele, et </w:t>
            </w:r>
            <w:r w:rsidR="00C03D48">
              <w:rPr>
                <w:rFonts w:ascii="Times New Roman" w:hAnsi="Times New Roman" w:cs="Times New Roman"/>
                <w:bCs/>
                <w:sz w:val="24"/>
                <w:szCs w:val="24"/>
              </w:rPr>
              <w:t xml:space="preserve">antud ettepanek jääb käesoleva eelnõu eesmärgist välja. Ettepaneku võib uuesti teha tulevikus, kui </w:t>
            </w:r>
            <w:proofErr w:type="spellStart"/>
            <w:r w:rsidR="00C03D48">
              <w:rPr>
                <w:rFonts w:ascii="Times New Roman" w:hAnsi="Times New Roman" w:cs="Times New Roman"/>
                <w:bCs/>
                <w:sz w:val="24"/>
                <w:szCs w:val="24"/>
              </w:rPr>
              <w:t>MTööS</w:t>
            </w:r>
            <w:proofErr w:type="spellEnd"/>
            <w:r w:rsidR="00C03D48">
              <w:rPr>
                <w:rFonts w:ascii="Times New Roman" w:hAnsi="Times New Roman" w:cs="Times New Roman"/>
                <w:bCs/>
                <w:sz w:val="24"/>
                <w:szCs w:val="24"/>
              </w:rPr>
              <w:t xml:space="preserve">-i </w:t>
            </w:r>
            <w:r w:rsidR="0043404F">
              <w:rPr>
                <w:rFonts w:ascii="Times New Roman" w:hAnsi="Times New Roman" w:cs="Times New Roman"/>
                <w:bCs/>
                <w:sz w:val="24"/>
                <w:szCs w:val="24"/>
              </w:rPr>
              <w:t xml:space="preserve">järgmisel korral </w:t>
            </w:r>
            <w:r w:rsidR="00C03D48">
              <w:rPr>
                <w:rFonts w:ascii="Times New Roman" w:hAnsi="Times New Roman" w:cs="Times New Roman"/>
                <w:bCs/>
                <w:sz w:val="24"/>
                <w:szCs w:val="24"/>
              </w:rPr>
              <w:t>muudetakse.</w:t>
            </w:r>
          </w:p>
        </w:tc>
      </w:tr>
      <w:tr w:rsidR="0097756C" w:rsidRPr="0097756C" w14:paraId="0A52C1EC" w14:textId="77777777" w:rsidTr="00C043AE">
        <w:tc>
          <w:tcPr>
            <w:tcW w:w="8075" w:type="dxa"/>
          </w:tcPr>
          <w:p w14:paraId="5E714D14" w14:textId="5FDACA9C" w:rsidR="00AD0A7E" w:rsidRPr="00361384" w:rsidRDefault="00361384" w:rsidP="00361384">
            <w:pPr>
              <w:pStyle w:val="Default"/>
              <w:jc w:val="both"/>
              <w:rPr>
                <w:b/>
                <w:bCs/>
                <w:color w:val="auto"/>
              </w:rPr>
            </w:pPr>
            <w:r>
              <w:rPr>
                <w:b/>
                <w:bCs/>
                <w:color w:val="auto"/>
              </w:rPr>
              <w:t>Regionaal- ja Põllumajandusministeerium</w:t>
            </w:r>
          </w:p>
        </w:tc>
        <w:tc>
          <w:tcPr>
            <w:tcW w:w="5954" w:type="dxa"/>
          </w:tcPr>
          <w:p w14:paraId="3BA6D554" w14:textId="7600E7A0" w:rsidR="003E535C" w:rsidRPr="0097756C" w:rsidRDefault="003E535C" w:rsidP="002A157E">
            <w:pPr>
              <w:jc w:val="both"/>
              <w:rPr>
                <w:rFonts w:ascii="Times New Roman" w:hAnsi="Times New Roman" w:cs="Times New Roman"/>
                <w:bCs/>
                <w:sz w:val="24"/>
                <w:szCs w:val="24"/>
              </w:rPr>
            </w:pPr>
          </w:p>
        </w:tc>
      </w:tr>
      <w:tr w:rsidR="0097756C" w:rsidRPr="0097756C" w14:paraId="67F2E09B" w14:textId="77777777" w:rsidTr="00C043AE">
        <w:tc>
          <w:tcPr>
            <w:tcW w:w="8075" w:type="dxa"/>
          </w:tcPr>
          <w:p w14:paraId="23E63C60" w14:textId="5A9DBC5A" w:rsidR="00AD0A7E" w:rsidRPr="0097756C" w:rsidRDefault="00CF6B1D" w:rsidP="00361384">
            <w:pPr>
              <w:pStyle w:val="Default"/>
              <w:jc w:val="both"/>
              <w:rPr>
                <w:color w:val="auto"/>
              </w:rPr>
            </w:pPr>
            <w:r>
              <w:rPr>
                <w:color w:val="auto"/>
              </w:rPr>
              <w:t xml:space="preserve">1. </w:t>
            </w:r>
            <w:r w:rsidR="00E92A9D" w:rsidRPr="00E92A9D">
              <w:rPr>
                <w:color w:val="auto"/>
              </w:rPr>
              <w:t>Meretöö seaduse ja teiste seaduste muutmise seaduse eelnõu väljatöötamiskavatsuse kooskõlastamise käigus esitasime ettepaneku, et üle 24 meetri pikkuse kalalaeva puhul tuleks tööaja piirangu asemel lähtuda ILO Kalandustöö konventsiooni põhimõtetest ning reguleerida vaid minimaalset puhkeaega. Kalandustöö konventsioonis sätestatud puhkeaja normid erinevad Meretöö konventsioonist ning ei eelda ületunnitöö käsitlemist või fikseeritud 40-tunnise tööaja ületamise hüvitamist</w:t>
            </w:r>
            <w:r w:rsidR="00E92A9D">
              <w:rPr>
                <w:color w:val="auto"/>
              </w:rPr>
              <w:t>.</w:t>
            </w:r>
          </w:p>
        </w:tc>
        <w:tc>
          <w:tcPr>
            <w:tcW w:w="5954" w:type="dxa"/>
          </w:tcPr>
          <w:p w14:paraId="5EB6CD00" w14:textId="303200EF" w:rsidR="002E6A0D" w:rsidRDefault="0003295B" w:rsidP="002E6A0D">
            <w:pPr>
              <w:jc w:val="both"/>
              <w:rPr>
                <w:rFonts w:ascii="Times New Roman" w:hAnsi="Times New Roman" w:cs="Times New Roman"/>
                <w:b/>
                <w:sz w:val="24"/>
                <w:szCs w:val="24"/>
              </w:rPr>
            </w:pPr>
            <w:r>
              <w:rPr>
                <w:rFonts w:ascii="Times New Roman" w:hAnsi="Times New Roman" w:cs="Times New Roman"/>
                <w:b/>
                <w:sz w:val="24"/>
                <w:szCs w:val="24"/>
              </w:rPr>
              <w:t>Arvestatud</w:t>
            </w:r>
            <w:r w:rsidR="004C7161">
              <w:rPr>
                <w:rFonts w:ascii="Times New Roman" w:hAnsi="Times New Roman" w:cs="Times New Roman"/>
                <w:b/>
                <w:sz w:val="24"/>
                <w:szCs w:val="24"/>
              </w:rPr>
              <w:t>.</w:t>
            </w:r>
          </w:p>
          <w:p w14:paraId="52A6E6D8" w14:textId="2779232C" w:rsidR="004C7161" w:rsidRPr="004C7161" w:rsidRDefault="0003295B" w:rsidP="002E6A0D">
            <w:pPr>
              <w:jc w:val="both"/>
              <w:rPr>
                <w:rFonts w:ascii="Times New Roman" w:hAnsi="Times New Roman" w:cs="Times New Roman"/>
                <w:bCs/>
                <w:sz w:val="24"/>
                <w:szCs w:val="24"/>
              </w:rPr>
            </w:pPr>
            <w:r>
              <w:rPr>
                <w:rFonts w:ascii="Times New Roman" w:hAnsi="Times New Roman" w:cs="Times New Roman"/>
                <w:bCs/>
                <w:sz w:val="24"/>
                <w:szCs w:val="24"/>
              </w:rPr>
              <w:t>Eelnõu ja seletuskirja parandatud.</w:t>
            </w:r>
          </w:p>
        </w:tc>
      </w:tr>
      <w:tr w:rsidR="00E92A9D" w:rsidRPr="0097756C" w14:paraId="51D78A8E" w14:textId="77777777" w:rsidTr="00C043AE">
        <w:tc>
          <w:tcPr>
            <w:tcW w:w="8075" w:type="dxa"/>
          </w:tcPr>
          <w:p w14:paraId="1863155A" w14:textId="2CBA7F41" w:rsidR="00E92A9D" w:rsidRPr="00E92A9D" w:rsidRDefault="00CF6B1D" w:rsidP="00361384">
            <w:pPr>
              <w:pStyle w:val="Default"/>
              <w:jc w:val="both"/>
              <w:rPr>
                <w:color w:val="auto"/>
              </w:rPr>
            </w:pPr>
            <w:r>
              <w:rPr>
                <w:color w:val="auto"/>
              </w:rPr>
              <w:t xml:space="preserve">2. </w:t>
            </w:r>
            <w:r w:rsidR="00E92A9D" w:rsidRPr="00E92A9D">
              <w:rPr>
                <w:color w:val="auto"/>
              </w:rPr>
              <w:t>Seletuskirja osa, regionaalsete mõjude kirjeldus (lk 9), vajaks veidi täpsustamist mõistete osas: a) sotsiaal- ja käitumisteaduste võtmes „riik“ ei ole subjekt/sihtrühm – suures pildis on „ühiskond“, täpsemalt erinevate linna-, maa- ja/või rannapiirkondade (sh saarte) inimesed/ettevõtted; b) seega, kui laevad, sadamad ja laevameeskonnad (sihtrühmad) on seotud eri piirkondadega, siis võiks selle eelnõu sotsiaalsete, majanduslike jm mõjude territoriaalse/regionaalse jaotuse Eesti piires selgemalt esile tuua.</w:t>
            </w:r>
          </w:p>
        </w:tc>
        <w:tc>
          <w:tcPr>
            <w:tcW w:w="5954" w:type="dxa"/>
          </w:tcPr>
          <w:p w14:paraId="27C57DDC" w14:textId="1C3A8F85" w:rsidR="00E92A9D" w:rsidRDefault="00FA18C0" w:rsidP="002E6A0D">
            <w:pPr>
              <w:jc w:val="both"/>
              <w:rPr>
                <w:rFonts w:ascii="Times New Roman" w:hAnsi="Times New Roman" w:cs="Times New Roman"/>
                <w:b/>
                <w:sz w:val="24"/>
                <w:szCs w:val="24"/>
              </w:rPr>
            </w:pPr>
            <w:r>
              <w:rPr>
                <w:rFonts w:ascii="Times New Roman" w:hAnsi="Times New Roman" w:cs="Times New Roman"/>
                <w:b/>
                <w:sz w:val="24"/>
                <w:szCs w:val="24"/>
              </w:rPr>
              <w:t>Arvestatud</w:t>
            </w:r>
            <w:r w:rsidR="004C7161">
              <w:rPr>
                <w:rFonts w:ascii="Times New Roman" w:hAnsi="Times New Roman" w:cs="Times New Roman"/>
                <w:b/>
                <w:sz w:val="24"/>
                <w:szCs w:val="24"/>
              </w:rPr>
              <w:t>.</w:t>
            </w:r>
          </w:p>
          <w:p w14:paraId="6464E252" w14:textId="4E1DC27F" w:rsidR="004C7161" w:rsidRPr="004C7161" w:rsidRDefault="004C7161" w:rsidP="002E6A0D">
            <w:pPr>
              <w:jc w:val="both"/>
              <w:rPr>
                <w:rFonts w:ascii="Times New Roman" w:hAnsi="Times New Roman" w:cs="Times New Roman"/>
                <w:bCs/>
                <w:sz w:val="24"/>
                <w:szCs w:val="24"/>
              </w:rPr>
            </w:pPr>
            <w:r>
              <w:rPr>
                <w:rFonts w:ascii="Times New Roman" w:hAnsi="Times New Roman" w:cs="Times New Roman"/>
                <w:bCs/>
                <w:sz w:val="24"/>
                <w:szCs w:val="24"/>
              </w:rPr>
              <w:t>Seletuskirja parandatud.</w:t>
            </w:r>
          </w:p>
          <w:p w14:paraId="2C36EAB9" w14:textId="6669B1D6" w:rsidR="00FA18C0" w:rsidRPr="00FA18C0" w:rsidRDefault="00FA18C0" w:rsidP="002E6A0D">
            <w:pPr>
              <w:jc w:val="both"/>
              <w:rPr>
                <w:rFonts w:ascii="Times New Roman" w:hAnsi="Times New Roman" w:cs="Times New Roman"/>
                <w:bCs/>
                <w:sz w:val="24"/>
                <w:szCs w:val="24"/>
              </w:rPr>
            </w:pPr>
          </w:p>
        </w:tc>
      </w:tr>
      <w:tr w:rsidR="0097756C" w:rsidRPr="0097756C" w14:paraId="50270C2D" w14:textId="77777777" w:rsidTr="00C043AE">
        <w:tc>
          <w:tcPr>
            <w:tcW w:w="8075" w:type="dxa"/>
          </w:tcPr>
          <w:p w14:paraId="1B3948B7" w14:textId="152E972F" w:rsidR="00AD0A7E" w:rsidRPr="0097756C" w:rsidRDefault="00E92A9D" w:rsidP="002A157E">
            <w:pPr>
              <w:pStyle w:val="Default"/>
              <w:jc w:val="both"/>
              <w:rPr>
                <w:color w:val="auto"/>
              </w:rPr>
            </w:pPr>
            <w:r w:rsidRPr="00E92A9D">
              <w:rPr>
                <w:b/>
                <w:bCs/>
                <w:color w:val="auto"/>
              </w:rPr>
              <w:t>Eesti Kaugpüüdjate Lii</w:t>
            </w:r>
            <w:r>
              <w:rPr>
                <w:b/>
                <w:bCs/>
                <w:color w:val="auto"/>
              </w:rPr>
              <w:t>t</w:t>
            </w:r>
          </w:p>
        </w:tc>
        <w:tc>
          <w:tcPr>
            <w:tcW w:w="5954" w:type="dxa"/>
          </w:tcPr>
          <w:p w14:paraId="7FA74C4C" w14:textId="0D0D839F" w:rsidR="003E535C" w:rsidRPr="0097756C" w:rsidRDefault="003E535C" w:rsidP="002A157E">
            <w:pPr>
              <w:jc w:val="both"/>
              <w:rPr>
                <w:rFonts w:ascii="Times New Roman" w:hAnsi="Times New Roman" w:cs="Times New Roman"/>
                <w:bCs/>
                <w:sz w:val="24"/>
                <w:szCs w:val="24"/>
              </w:rPr>
            </w:pPr>
          </w:p>
        </w:tc>
      </w:tr>
      <w:tr w:rsidR="0097756C" w:rsidRPr="0097756C" w14:paraId="5CBF428B" w14:textId="77777777" w:rsidTr="00C043AE">
        <w:tc>
          <w:tcPr>
            <w:tcW w:w="8075" w:type="dxa"/>
          </w:tcPr>
          <w:p w14:paraId="7BD9E4AC" w14:textId="246A8480" w:rsidR="007E04A7" w:rsidRDefault="00CF6B1D" w:rsidP="00EE6D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1. </w:t>
            </w:r>
            <w:r w:rsidR="00E92A9D">
              <w:rPr>
                <w:rFonts w:ascii="Times New Roman" w:hAnsi="Times New Roman" w:cs="Times New Roman"/>
                <w:sz w:val="24"/>
                <w:szCs w:val="24"/>
              </w:rPr>
              <w:t xml:space="preserve">Ettepanek muutmiseks: </w:t>
            </w:r>
            <w:r w:rsidR="00E92A9D" w:rsidRPr="00E92A9D">
              <w:rPr>
                <w:rFonts w:ascii="Times New Roman" w:hAnsi="Times New Roman" w:cs="Times New Roman"/>
                <w:sz w:val="24"/>
                <w:szCs w:val="24"/>
                <w:u w:val="single"/>
              </w:rPr>
              <w:t xml:space="preserve">Uues sõnastuses </w:t>
            </w:r>
            <w:proofErr w:type="spellStart"/>
            <w:r w:rsidR="00E92A9D" w:rsidRPr="00E92A9D">
              <w:rPr>
                <w:rFonts w:ascii="Times New Roman" w:hAnsi="Times New Roman" w:cs="Times New Roman"/>
                <w:sz w:val="24"/>
                <w:szCs w:val="24"/>
                <w:u w:val="single"/>
              </w:rPr>
              <w:t>MTööS</w:t>
            </w:r>
            <w:proofErr w:type="spellEnd"/>
            <w:r w:rsidR="00E92A9D" w:rsidRPr="00E92A9D">
              <w:rPr>
                <w:rFonts w:ascii="Times New Roman" w:hAnsi="Times New Roman" w:cs="Times New Roman"/>
                <w:sz w:val="24"/>
                <w:szCs w:val="24"/>
                <w:u w:val="single"/>
              </w:rPr>
              <w:t xml:space="preserve"> § 40 (3)</w:t>
            </w:r>
            <w:r w:rsidR="00E92A9D" w:rsidRPr="00E92A9D">
              <w:rPr>
                <w:rFonts w:ascii="Times New Roman" w:hAnsi="Times New Roman" w:cs="Times New Roman"/>
                <w:sz w:val="24"/>
                <w:szCs w:val="24"/>
              </w:rPr>
              <w:t xml:space="preserve">: Rahvusvahelise konventsiooni inimelude ohutusest merel 15. peatükis sätestatud avameretööstuse </w:t>
            </w:r>
            <w:r w:rsidR="00E92A9D" w:rsidRPr="00E92A9D">
              <w:rPr>
                <w:rFonts w:ascii="Times New Roman" w:hAnsi="Times New Roman" w:cs="Times New Roman"/>
                <w:sz w:val="24"/>
                <w:szCs w:val="24"/>
              </w:rPr>
              <w:lastRenderedPageBreak/>
              <w:t>tööks kasutataval laeval (edaspidi avameretööstuse tööks kasutatav laev) töötamisel võivad tööandja ja töötaja kokku leppida töölepingu seaduse § 46 lõikes 1 sätestatust pikemas tööajas, kui tööaeg kokku ei ületa 12 tundi 24-tunnise ja 84 tundi seitsmepäevase ajavahemiku kohta käesoleva paragrahvi lõikes 1 sätestatud arvestusperioodi jooksul ja kokkulepe ei kahjusta töötaja tervist ja ohutust.</w:t>
            </w:r>
          </w:p>
          <w:p w14:paraId="1BC5BE2C" w14:textId="46E75DBC" w:rsidR="00E92A9D" w:rsidRPr="0097756C" w:rsidRDefault="00E92A9D" w:rsidP="00E92A9D">
            <w:pPr>
              <w:autoSpaceDE w:val="0"/>
              <w:autoSpaceDN w:val="0"/>
              <w:adjustRightInd w:val="0"/>
              <w:jc w:val="both"/>
              <w:rPr>
                <w:rFonts w:ascii="Times New Roman" w:hAnsi="Times New Roman" w:cs="Times New Roman"/>
                <w:sz w:val="24"/>
                <w:szCs w:val="24"/>
              </w:rPr>
            </w:pPr>
            <w:r w:rsidRPr="00E92A9D">
              <w:rPr>
                <w:rFonts w:ascii="Times New Roman" w:hAnsi="Times New Roman" w:cs="Times New Roman"/>
                <w:sz w:val="24"/>
                <w:szCs w:val="24"/>
                <w:u w:val="single"/>
              </w:rPr>
              <w:t xml:space="preserve">Uus </w:t>
            </w:r>
            <w:proofErr w:type="spellStart"/>
            <w:r w:rsidRPr="00E92A9D">
              <w:rPr>
                <w:rFonts w:ascii="Times New Roman" w:hAnsi="Times New Roman" w:cs="Times New Roman"/>
                <w:sz w:val="24"/>
                <w:szCs w:val="24"/>
                <w:u w:val="single"/>
              </w:rPr>
              <w:t>MTööS</w:t>
            </w:r>
            <w:proofErr w:type="spellEnd"/>
            <w:r w:rsidRPr="00E92A9D">
              <w:rPr>
                <w:rFonts w:ascii="Times New Roman" w:hAnsi="Times New Roman" w:cs="Times New Roman"/>
                <w:sz w:val="24"/>
                <w:szCs w:val="24"/>
                <w:u w:val="single"/>
              </w:rPr>
              <w:t xml:space="preserve"> § 40 (4):</w:t>
            </w:r>
            <w:r w:rsidRPr="00E92A9D">
              <w:rPr>
                <w:rFonts w:ascii="Times New Roman" w:hAnsi="Times New Roman" w:cs="Times New Roman"/>
                <w:sz w:val="24"/>
                <w:szCs w:val="24"/>
              </w:rPr>
              <w:t xml:space="preserve"> Üle 24 meetri pikkusel kalalaeval töötamisele ei kohaldata töölepingu seaduses sätestatud töö- ja puhkeaja piiranguid.</w:t>
            </w:r>
          </w:p>
        </w:tc>
        <w:tc>
          <w:tcPr>
            <w:tcW w:w="5954" w:type="dxa"/>
          </w:tcPr>
          <w:p w14:paraId="3894C8A3" w14:textId="77777777" w:rsidR="002E6A0D" w:rsidRDefault="00026090" w:rsidP="00EE6D7E">
            <w:pPr>
              <w:jc w:val="both"/>
              <w:rPr>
                <w:rFonts w:ascii="Times New Roman" w:hAnsi="Times New Roman" w:cs="Times New Roman"/>
                <w:b/>
                <w:bCs/>
                <w:sz w:val="24"/>
                <w:szCs w:val="24"/>
              </w:rPr>
            </w:pPr>
            <w:r>
              <w:rPr>
                <w:rFonts w:ascii="Times New Roman" w:hAnsi="Times New Roman" w:cs="Times New Roman"/>
                <w:b/>
                <w:bCs/>
                <w:sz w:val="24"/>
                <w:szCs w:val="24"/>
              </w:rPr>
              <w:lastRenderedPageBreak/>
              <w:t>A</w:t>
            </w:r>
            <w:r w:rsidR="004C7161">
              <w:rPr>
                <w:rFonts w:ascii="Times New Roman" w:hAnsi="Times New Roman" w:cs="Times New Roman"/>
                <w:b/>
                <w:bCs/>
                <w:sz w:val="24"/>
                <w:szCs w:val="24"/>
              </w:rPr>
              <w:t>rvestatud</w:t>
            </w:r>
            <w:r>
              <w:rPr>
                <w:rFonts w:ascii="Times New Roman" w:hAnsi="Times New Roman" w:cs="Times New Roman"/>
                <w:b/>
                <w:bCs/>
                <w:sz w:val="24"/>
                <w:szCs w:val="24"/>
              </w:rPr>
              <w:t xml:space="preserve"> osaliselt</w:t>
            </w:r>
            <w:r w:rsidR="004C7161">
              <w:rPr>
                <w:rFonts w:ascii="Times New Roman" w:hAnsi="Times New Roman" w:cs="Times New Roman"/>
                <w:b/>
                <w:bCs/>
                <w:sz w:val="24"/>
                <w:szCs w:val="24"/>
              </w:rPr>
              <w:t>.</w:t>
            </w:r>
          </w:p>
          <w:p w14:paraId="0C1D57D5" w14:textId="22A35BD0" w:rsidR="00026090" w:rsidRPr="00026090" w:rsidRDefault="00026090" w:rsidP="00EE6D7E">
            <w:pPr>
              <w:jc w:val="both"/>
              <w:rPr>
                <w:rFonts w:ascii="Times New Roman" w:hAnsi="Times New Roman" w:cs="Times New Roman"/>
                <w:sz w:val="24"/>
                <w:szCs w:val="24"/>
              </w:rPr>
            </w:pPr>
            <w:r>
              <w:rPr>
                <w:rFonts w:ascii="Times New Roman" w:hAnsi="Times New Roman" w:cs="Times New Roman"/>
                <w:sz w:val="24"/>
                <w:szCs w:val="24"/>
              </w:rPr>
              <w:lastRenderedPageBreak/>
              <w:t>Eelnõu on parandatud vastavalt Eesti Kaugpüüdjate Liiduga toimunud kohtumistele ja kirjavahetustele.</w:t>
            </w:r>
            <w:r w:rsidR="006F35DD">
              <w:rPr>
                <w:rFonts w:ascii="Times New Roman" w:hAnsi="Times New Roman" w:cs="Times New Roman"/>
                <w:sz w:val="24"/>
                <w:szCs w:val="24"/>
              </w:rPr>
              <w:t xml:space="preserve"> Sätte sõnastust on täpsustatud.</w:t>
            </w:r>
          </w:p>
        </w:tc>
      </w:tr>
      <w:tr w:rsidR="0097756C" w:rsidRPr="0097756C" w14:paraId="7AE73E61" w14:textId="77777777" w:rsidTr="00C043AE">
        <w:trPr>
          <w:trHeight w:val="1275"/>
        </w:trPr>
        <w:tc>
          <w:tcPr>
            <w:tcW w:w="8075" w:type="dxa"/>
          </w:tcPr>
          <w:p w14:paraId="2FECA80D" w14:textId="0D464B80" w:rsidR="00E92A9D" w:rsidRPr="00E92A9D" w:rsidRDefault="00CF6B1D" w:rsidP="00E92A9D">
            <w:pPr>
              <w:autoSpaceDE w:val="0"/>
              <w:autoSpaceDN w:val="0"/>
              <w:adjustRightInd w:val="0"/>
              <w:jc w:val="both"/>
              <w:rPr>
                <w:rFonts w:ascii="Times New Roman" w:hAnsi="Times New Roman" w:cs="Times New Roman"/>
                <w:sz w:val="24"/>
                <w:szCs w:val="24"/>
              </w:rPr>
            </w:pPr>
            <w:r w:rsidRPr="00CF6B1D">
              <w:rPr>
                <w:rFonts w:ascii="Times New Roman" w:hAnsi="Times New Roman" w:cs="Times New Roman"/>
                <w:sz w:val="24"/>
                <w:szCs w:val="24"/>
              </w:rPr>
              <w:lastRenderedPageBreak/>
              <w:t>2.</w:t>
            </w:r>
            <w:r>
              <w:rPr>
                <w:rFonts w:ascii="Times New Roman" w:hAnsi="Times New Roman" w:cs="Times New Roman"/>
                <w:sz w:val="24"/>
                <w:szCs w:val="24"/>
                <w:u w:val="single"/>
              </w:rPr>
              <w:t xml:space="preserve"> </w:t>
            </w:r>
            <w:r w:rsidR="00E92A9D" w:rsidRPr="00E92A9D">
              <w:rPr>
                <w:rFonts w:ascii="Times New Roman" w:hAnsi="Times New Roman" w:cs="Times New Roman"/>
                <w:sz w:val="24"/>
                <w:szCs w:val="24"/>
                <w:u w:val="single"/>
              </w:rPr>
              <w:t>Alternatiivne uu</w:t>
            </w:r>
            <w:r w:rsidR="00E92A9D">
              <w:rPr>
                <w:rFonts w:ascii="Times New Roman" w:hAnsi="Times New Roman" w:cs="Times New Roman"/>
                <w:sz w:val="24"/>
                <w:szCs w:val="24"/>
                <w:u w:val="single"/>
              </w:rPr>
              <w:t>s</w:t>
            </w:r>
            <w:r w:rsidR="00E92A9D" w:rsidRPr="00E92A9D">
              <w:rPr>
                <w:rFonts w:ascii="Times New Roman" w:hAnsi="Times New Roman" w:cs="Times New Roman"/>
                <w:sz w:val="24"/>
                <w:szCs w:val="24"/>
                <w:u w:val="single"/>
              </w:rPr>
              <w:t xml:space="preserve"> </w:t>
            </w:r>
            <w:proofErr w:type="spellStart"/>
            <w:r w:rsidR="00E92A9D" w:rsidRPr="00E92A9D">
              <w:rPr>
                <w:rFonts w:ascii="Times New Roman" w:hAnsi="Times New Roman" w:cs="Times New Roman"/>
                <w:sz w:val="24"/>
                <w:szCs w:val="24"/>
                <w:u w:val="single"/>
              </w:rPr>
              <w:t>MTööS</w:t>
            </w:r>
            <w:proofErr w:type="spellEnd"/>
            <w:r w:rsidR="00E92A9D" w:rsidRPr="00E92A9D">
              <w:rPr>
                <w:rFonts w:ascii="Times New Roman" w:hAnsi="Times New Roman" w:cs="Times New Roman"/>
                <w:sz w:val="24"/>
                <w:szCs w:val="24"/>
                <w:u w:val="single"/>
              </w:rPr>
              <w:t xml:space="preserve"> § 40 (4):</w:t>
            </w:r>
            <w:r w:rsidR="00E92A9D" w:rsidRPr="00E92A9D">
              <w:rPr>
                <w:rFonts w:ascii="Times New Roman" w:hAnsi="Times New Roman" w:cs="Times New Roman"/>
                <w:sz w:val="24"/>
                <w:szCs w:val="24"/>
              </w:rPr>
              <w:t xml:space="preserve"> Üle 24 meetri pikkusel kalalaeval töötamisele ei kohaldata töölepingu seaduses sätestatud töö-</w:t>
            </w:r>
            <w:r w:rsidR="00FA18C0">
              <w:rPr>
                <w:rFonts w:ascii="Times New Roman" w:hAnsi="Times New Roman" w:cs="Times New Roman"/>
                <w:sz w:val="24"/>
                <w:szCs w:val="24"/>
              </w:rPr>
              <w:t xml:space="preserve"> </w:t>
            </w:r>
            <w:r w:rsidR="00E92A9D" w:rsidRPr="00E92A9D">
              <w:rPr>
                <w:rFonts w:ascii="Times New Roman" w:hAnsi="Times New Roman" w:cs="Times New Roman"/>
                <w:sz w:val="24"/>
                <w:szCs w:val="24"/>
              </w:rPr>
              <w:t>ja puhkeaja piiranguid. Laevapere liikme töö- ja puhkeajale kohaldatakse vaid käesoleva seaduse §-des 48 ja 49 toodut selliselt, et laevapere liikme maksimaalne täistööaega on kogu käesolevas seaduses reguleeritud igapäevast ning iganädalast puhkeaega ületav aeg.</w:t>
            </w:r>
          </w:p>
          <w:p w14:paraId="6AAD1A34" w14:textId="7A0F16DA" w:rsidR="00861F39" w:rsidRPr="0097756C" w:rsidRDefault="00861F39" w:rsidP="00EE6D7E">
            <w:pPr>
              <w:autoSpaceDE w:val="0"/>
              <w:autoSpaceDN w:val="0"/>
              <w:adjustRightInd w:val="0"/>
              <w:jc w:val="both"/>
              <w:rPr>
                <w:rFonts w:ascii="Times New Roman" w:hAnsi="Times New Roman" w:cs="Times New Roman"/>
                <w:sz w:val="24"/>
                <w:szCs w:val="24"/>
              </w:rPr>
            </w:pPr>
          </w:p>
        </w:tc>
        <w:tc>
          <w:tcPr>
            <w:tcW w:w="5954" w:type="dxa"/>
          </w:tcPr>
          <w:p w14:paraId="32BC6F92" w14:textId="77777777" w:rsidR="006932DA" w:rsidRDefault="004C7161" w:rsidP="00EE6D7E">
            <w:pPr>
              <w:jc w:val="both"/>
              <w:rPr>
                <w:rFonts w:ascii="Times New Roman" w:hAnsi="Times New Roman" w:cs="Times New Roman"/>
                <w:b/>
                <w:bCs/>
                <w:sz w:val="24"/>
                <w:szCs w:val="24"/>
              </w:rPr>
            </w:pPr>
            <w:r>
              <w:rPr>
                <w:rFonts w:ascii="Times New Roman" w:hAnsi="Times New Roman" w:cs="Times New Roman"/>
                <w:b/>
                <w:bCs/>
                <w:sz w:val="24"/>
                <w:szCs w:val="24"/>
              </w:rPr>
              <w:t>Mittearvestatud.</w:t>
            </w:r>
          </w:p>
          <w:p w14:paraId="0DD336BA" w14:textId="50797A36" w:rsidR="00026090" w:rsidRPr="00026090" w:rsidRDefault="00026090" w:rsidP="00EE6D7E">
            <w:pPr>
              <w:jc w:val="both"/>
              <w:rPr>
                <w:rFonts w:ascii="Times New Roman" w:hAnsi="Times New Roman" w:cs="Times New Roman"/>
                <w:sz w:val="24"/>
                <w:szCs w:val="24"/>
              </w:rPr>
            </w:pPr>
            <w:r>
              <w:rPr>
                <w:rFonts w:ascii="Times New Roman" w:hAnsi="Times New Roman" w:cs="Times New Roman"/>
                <w:sz w:val="24"/>
                <w:szCs w:val="24"/>
              </w:rPr>
              <w:t xml:space="preserve">Eelnõu johtub Eesti Kaugpüüdjate Liidu </w:t>
            </w:r>
            <w:r w:rsidR="00A71E00">
              <w:rPr>
                <w:rFonts w:ascii="Times New Roman" w:hAnsi="Times New Roman" w:cs="Times New Roman"/>
                <w:sz w:val="24"/>
                <w:szCs w:val="24"/>
              </w:rPr>
              <w:t>ettepanekust 1.</w:t>
            </w:r>
          </w:p>
        </w:tc>
      </w:tr>
      <w:tr w:rsidR="0097756C" w:rsidRPr="0097756C" w14:paraId="632C7C75" w14:textId="77777777" w:rsidTr="00C043AE">
        <w:tc>
          <w:tcPr>
            <w:tcW w:w="8075" w:type="dxa"/>
          </w:tcPr>
          <w:p w14:paraId="493BC621" w14:textId="0A719D22" w:rsidR="00E92A9D" w:rsidRPr="00E92A9D" w:rsidRDefault="00CF6B1D" w:rsidP="00E92A9D">
            <w:pPr>
              <w:autoSpaceDE w:val="0"/>
              <w:autoSpaceDN w:val="0"/>
              <w:adjustRightInd w:val="0"/>
              <w:rPr>
                <w:rFonts w:ascii="Times New Roman" w:hAnsi="Times New Roman" w:cs="Times New Roman"/>
                <w:sz w:val="24"/>
                <w:szCs w:val="24"/>
              </w:rPr>
            </w:pPr>
            <w:r w:rsidRPr="00CF6B1D">
              <w:rPr>
                <w:rFonts w:ascii="Times New Roman" w:hAnsi="Times New Roman" w:cs="Times New Roman"/>
                <w:sz w:val="24"/>
                <w:szCs w:val="24"/>
              </w:rPr>
              <w:t>3.</w:t>
            </w:r>
            <w:r w:rsidR="00E92A9D" w:rsidRPr="00E92A9D">
              <w:rPr>
                <w:rFonts w:ascii="Times New Roman" w:hAnsi="Times New Roman" w:cs="Times New Roman"/>
                <w:sz w:val="24"/>
                <w:szCs w:val="24"/>
                <w:u w:val="single"/>
              </w:rPr>
              <w:t>Uues sõnastuses § 41</w:t>
            </w:r>
            <w:r w:rsidR="00E92A9D" w:rsidRPr="00E92A9D">
              <w:rPr>
                <w:rFonts w:ascii="Times New Roman" w:hAnsi="Times New Roman" w:cs="Times New Roman"/>
                <w:sz w:val="24"/>
                <w:szCs w:val="24"/>
                <w:u w:val="single"/>
                <w:vertAlign w:val="superscript"/>
              </w:rPr>
              <w:t>1</w:t>
            </w:r>
            <w:r w:rsidR="00E92A9D" w:rsidRPr="00E92A9D">
              <w:rPr>
                <w:rFonts w:ascii="Times New Roman" w:hAnsi="Times New Roman" w:cs="Times New Roman"/>
                <w:sz w:val="24"/>
                <w:szCs w:val="24"/>
              </w:rPr>
              <w:t>: Avameretööstuse tööks kasutataval laeval töötamisel hüvitab tööandja töötajale ületunnitöö rahas, kui ei ole kokku lepitud ületunnitöö hüvitamises vaba aja andmisega. Ületunnitöö hüvitamisel rahas rakendatakse töölepingu seaduse § 44 lõikes 7 sätestatut.</w:t>
            </w:r>
          </w:p>
          <w:p w14:paraId="1DE36AFA" w14:textId="57573FEA" w:rsidR="00460287" w:rsidRPr="0097756C" w:rsidRDefault="00460287" w:rsidP="00EE6D7E">
            <w:pPr>
              <w:autoSpaceDE w:val="0"/>
              <w:autoSpaceDN w:val="0"/>
              <w:adjustRightInd w:val="0"/>
              <w:rPr>
                <w:rFonts w:ascii="Times New Roman" w:hAnsi="Times New Roman" w:cs="Times New Roman"/>
                <w:sz w:val="24"/>
                <w:szCs w:val="24"/>
              </w:rPr>
            </w:pPr>
          </w:p>
        </w:tc>
        <w:tc>
          <w:tcPr>
            <w:tcW w:w="5954" w:type="dxa"/>
          </w:tcPr>
          <w:p w14:paraId="3B128E8A" w14:textId="77777777" w:rsidR="009F5547" w:rsidRDefault="001F3179" w:rsidP="002A157E">
            <w:pPr>
              <w:jc w:val="both"/>
              <w:rPr>
                <w:rFonts w:ascii="Times New Roman" w:hAnsi="Times New Roman" w:cs="Times New Roman"/>
                <w:b/>
                <w:bCs/>
                <w:sz w:val="24"/>
                <w:szCs w:val="24"/>
              </w:rPr>
            </w:pPr>
            <w:r>
              <w:rPr>
                <w:rFonts w:ascii="Times New Roman" w:hAnsi="Times New Roman" w:cs="Times New Roman"/>
                <w:b/>
                <w:bCs/>
                <w:sz w:val="24"/>
                <w:szCs w:val="24"/>
              </w:rPr>
              <w:t>A</w:t>
            </w:r>
            <w:r w:rsidR="004C7161">
              <w:rPr>
                <w:rFonts w:ascii="Times New Roman" w:hAnsi="Times New Roman" w:cs="Times New Roman"/>
                <w:b/>
                <w:bCs/>
                <w:sz w:val="24"/>
                <w:szCs w:val="24"/>
              </w:rPr>
              <w:t>rvestatud.</w:t>
            </w:r>
          </w:p>
          <w:p w14:paraId="388BB85C" w14:textId="6124E5BE" w:rsidR="001F3179" w:rsidRPr="001F3179" w:rsidRDefault="001F3179" w:rsidP="002A157E">
            <w:pPr>
              <w:jc w:val="both"/>
              <w:rPr>
                <w:rFonts w:ascii="Times New Roman" w:hAnsi="Times New Roman" w:cs="Times New Roman"/>
                <w:sz w:val="24"/>
                <w:szCs w:val="24"/>
              </w:rPr>
            </w:pPr>
            <w:r>
              <w:rPr>
                <w:rFonts w:ascii="Times New Roman" w:hAnsi="Times New Roman" w:cs="Times New Roman"/>
                <w:sz w:val="24"/>
                <w:szCs w:val="24"/>
              </w:rPr>
              <w:t>Eelnõu on parandatud ning eemaldatud sätte kehtivus üle 24 meetri pikkustele kalalaevadele.</w:t>
            </w:r>
          </w:p>
        </w:tc>
      </w:tr>
      <w:tr w:rsidR="0097756C" w:rsidRPr="0097756C" w14:paraId="041152A1" w14:textId="77777777" w:rsidTr="00C043AE">
        <w:tc>
          <w:tcPr>
            <w:tcW w:w="8075" w:type="dxa"/>
          </w:tcPr>
          <w:p w14:paraId="457CA46D" w14:textId="72A93A70" w:rsidR="00E92A9D" w:rsidRDefault="00CF6B1D" w:rsidP="00E92A9D">
            <w:pPr>
              <w:autoSpaceDE w:val="0"/>
              <w:autoSpaceDN w:val="0"/>
              <w:adjustRightInd w:val="0"/>
              <w:jc w:val="both"/>
              <w:rPr>
                <w:rFonts w:ascii="Times New Roman" w:hAnsi="Times New Roman" w:cs="Times New Roman"/>
                <w:sz w:val="24"/>
                <w:szCs w:val="24"/>
              </w:rPr>
            </w:pPr>
            <w:r w:rsidRPr="00CF6B1D">
              <w:rPr>
                <w:rFonts w:ascii="Times New Roman" w:hAnsi="Times New Roman" w:cs="Times New Roman"/>
                <w:sz w:val="24"/>
                <w:szCs w:val="24"/>
              </w:rPr>
              <w:t>4.</w:t>
            </w:r>
            <w:r>
              <w:rPr>
                <w:rFonts w:ascii="Times New Roman" w:hAnsi="Times New Roman" w:cs="Times New Roman"/>
                <w:b/>
                <w:bCs/>
                <w:sz w:val="24"/>
                <w:szCs w:val="24"/>
              </w:rPr>
              <w:t xml:space="preserve"> </w:t>
            </w:r>
            <w:r w:rsidR="00E92A9D" w:rsidRPr="00E92A9D">
              <w:rPr>
                <w:rFonts w:ascii="Times New Roman" w:hAnsi="Times New Roman" w:cs="Times New Roman"/>
                <w:b/>
                <w:bCs/>
                <w:sz w:val="24"/>
                <w:szCs w:val="24"/>
              </w:rPr>
              <w:t xml:space="preserve">KPL teeb käesolevaga ettepaneku täiendada </w:t>
            </w:r>
            <w:proofErr w:type="spellStart"/>
            <w:r w:rsidR="00E92A9D" w:rsidRPr="00E92A9D">
              <w:rPr>
                <w:rFonts w:ascii="Times New Roman" w:hAnsi="Times New Roman" w:cs="Times New Roman"/>
                <w:b/>
                <w:bCs/>
                <w:sz w:val="24"/>
                <w:szCs w:val="24"/>
              </w:rPr>
              <w:t>EN-d</w:t>
            </w:r>
            <w:proofErr w:type="spellEnd"/>
            <w:r w:rsidR="00E92A9D" w:rsidRPr="00E92A9D">
              <w:rPr>
                <w:rFonts w:ascii="Times New Roman" w:hAnsi="Times New Roman" w:cs="Times New Roman"/>
                <w:b/>
                <w:bCs/>
                <w:sz w:val="24"/>
                <w:szCs w:val="24"/>
              </w:rPr>
              <w:t xml:space="preserve"> ka </w:t>
            </w:r>
            <w:proofErr w:type="spellStart"/>
            <w:r w:rsidR="00E92A9D" w:rsidRPr="00E92A9D">
              <w:rPr>
                <w:rFonts w:ascii="Times New Roman" w:hAnsi="Times New Roman" w:cs="Times New Roman"/>
                <w:b/>
                <w:bCs/>
                <w:sz w:val="24"/>
                <w:szCs w:val="24"/>
              </w:rPr>
              <w:t>MTööS</w:t>
            </w:r>
            <w:proofErr w:type="spellEnd"/>
            <w:r w:rsidR="00E92A9D" w:rsidRPr="00E92A9D">
              <w:rPr>
                <w:rFonts w:ascii="Times New Roman" w:hAnsi="Times New Roman" w:cs="Times New Roman"/>
                <w:b/>
                <w:bCs/>
                <w:sz w:val="24"/>
                <w:szCs w:val="24"/>
              </w:rPr>
              <w:t>-s sätestatud nõuete täitmisega seonduva järelevalvemenetluse korraldusega.</w:t>
            </w:r>
            <w:r w:rsidR="00E92A9D" w:rsidRPr="00E92A9D">
              <w:rPr>
                <w:rFonts w:ascii="Times New Roman" w:hAnsi="Times New Roman" w:cs="Times New Roman"/>
                <w:sz w:val="24"/>
                <w:szCs w:val="24"/>
              </w:rPr>
              <w:t xml:space="preserve"> See täiendusettepanek aitab koheselt kokku hoida valitsuskulusid ning muudab riiklikku järelevalvet efektiivsemaks.</w:t>
            </w:r>
          </w:p>
          <w:p w14:paraId="738FD35E" w14:textId="77777777" w:rsidR="00C043AE" w:rsidRDefault="00C043AE" w:rsidP="00E92A9D">
            <w:pPr>
              <w:autoSpaceDE w:val="0"/>
              <w:autoSpaceDN w:val="0"/>
              <w:adjustRightInd w:val="0"/>
              <w:jc w:val="both"/>
              <w:rPr>
                <w:rFonts w:ascii="Times New Roman" w:hAnsi="Times New Roman" w:cs="Times New Roman"/>
                <w:sz w:val="24"/>
                <w:szCs w:val="24"/>
              </w:rPr>
            </w:pPr>
          </w:p>
          <w:p w14:paraId="537B3EFD" w14:textId="77777777" w:rsidR="00C043AE" w:rsidRPr="00C043AE" w:rsidRDefault="00C043AE" w:rsidP="00C043AE">
            <w:pPr>
              <w:autoSpaceDE w:val="0"/>
              <w:autoSpaceDN w:val="0"/>
              <w:adjustRightInd w:val="0"/>
              <w:jc w:val="both"/>
              <w:rPr>
                <w:rFonts w:ascii="Times New Roman" w:hAnsi="Times New Roman" w:cs="Times New Roman"/>
                <w:sz w:val="24"/>
                <w:szCs w:val="24"/>
              </w:rPr>
            </w:pP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 73 (1) kohaselt teostab TI riiklikku ja haldusjärelevalvet muuhulgas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§-s 40 (töö tegemise aja piirangu erisus) ja 48-50 (igapäevane ja iganädalane puhkeaeg ning töö- ja puhkeaja arvestus) sätestatud nõuete täitmise üle. Nimetatud järelevalve käigus peaks TI kontrollima, kas laevapereliikmete osas on järgitud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-s sätestatud </w:t>
            </w:r>
            <w:proofErr w:type="spellStart"/>
            <w:r w:rsidRPr="00C043AE">
              <w:rPr>
                <w:rFonts w:ascii="Times New Roman" w:hAnsi="Times New Roman" w:cs="Times New Roman"/>
                <w:sz w:val="24"/>
                <w:szCs w:val="24"/>
              </w:rPr>
              <w:t>töö-ja</w:t>
            </w:r>
            <w:proofErr w:type="spellEnd"/>
            <w:r w:rsidRPr="00C043AE">
              <w:rPr>
                <w:rFonts w:ascii="Times New Roman" w:hAnsi="Times New Roman" w:cs="Times New Roman"/>
                <w:sz w:val="24"/>
                <w:szCs w:val="24"/>
              </w:rPr>
              <w:t xml:space="preserve"> puhkeaja nõudeid, sh kas vastavad kokkulepped on meretöölepingutes nimetatud regulatsiooniga kooskõlas.</w:t>
            </w:r>
          </w:p>
          <w:p w14:paraId="3A2C63D3"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53FE6F6A" w14:textId="77777777" w:rsidR="00C043AE" w:rsidRPr="00C043AE" w:rsidRDefault="00C043AE" w:rsidP="00C043AE">
            <w:pPr>
              <w:autoSpaceDE w:val="0"/>
              <w:autoSpaceDN w:val="0"/>
              <w:adjustRightInd w:val="0"/>
              <w:jc w:val="both"/>
              <w:rPr>
                <w:rFonts w:ascii="Times New Roman" w:hAnsi="Times New Roman" w:cs="Times New Roman"/>
                <w:sz w:val="24"/>
                <w:szCs w:val="24"/>
              </w:rPr>
            </w:pPr>
            <w:proofErr w:type="spellStart"/>
            <w:r w:rsidRPr="00C043AE">
              <w:rPr>
                <w:rFonts w:ascii="Times New Roman" w:hAnsi="Times New Roman" w:cs="Times New Roman"/>
                <w:sz w:val="24"/>
                <w:szCs w:val="24"/>
              </w:rPr>
              <w:lastRenderedPageBreak/>
              <w:t>MTööS</w:t>
            </w:r>
            <w:proofErr w:type="spellEnd"/>
            <w:r w:rsidRPr="00C043AE">
              <w:rPr>
                <w:rFonts w:ascii="Times New Roman" w:hAnsi="Times New Roman" w:cs="Times New Roman"/>
                <w:sz w:val="24"/>
                <w:szCs w:val="24"/>
              </w:rPr>
              <w:t xml:space="preserve"> § 73 (2) kohaselt teostab Terviseamet riiklikku järelevalvet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regulatsiooni osas, mis seondub laevapereliikmete toitlustamisega ning majutamisega.</w:t>
            </w:r>
          </w:p>
          <w:p w14:paraId="63052693"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57A5B2E9" w14:textId="77777777" w:rsidR="00C043AE" w:rsidRPr="00C043AE" w:rsidRDefault="00C043AE" w:rsidP="00C043AE">
            <w:pPr>
              <w:autoSpaceDE w:val="0"/>
              <w:autoSpaceDN w:val="0"/>
              <w:adjustRightInd w:val="0"/>
              <w:jc w:val="both"/>
              <w:rPr>
                <w:rFonts w:ascii="Times New Roman" w:hAnsi="Times New Roman" w:cs="Times New Roman"/>
                <w:sz w:val="24"/>
                <w:szCs w:val="24"/>
              </w:rPr>
            </w:pP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 73 (3) kohaselt teostab TA riiklikku järelevalvet seonduvalt laeval meditsiiniabi korraldamisega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 32 (2)); kutsehaigestumise ja tööõnnetusega seonduva tagatisega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 39</w:t>
            </w:r>
            <w:r w:rsidRPr="00C043AE">
              <w:rPr>
                <w:rFonts w:ascii="Times New Roman" w:hAnsi="Times New Roman" w:cs="Times New Roman"/>
                <w:sz w:val="24"/>
                <w:szCs w:val="24"/>
                <w:vertAlign w:val="superscript"/>
              </w:rPr>
              <w:t>1</w:t>
            </w:r>
            <w:r w:rsidRPr="00C043AE">
              <w:rPr>
                <w:rFonts w:ascii="Times New Roman" w:hAnsi="Times New Roman" w:cs="Times New Roman"/>
                <w:sz w:val="24"/>
                <w:szCs w:val="24"/>
              </w:rPr>
              <w:t>); laevapereliikme kojusõidu ja hülgamise tagatisega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 59 ja § 61</w:t>
            </w:r>
            <w:r w:rsidRPr="00C043AE">
              <w:rPr>
                <w:rFonts w:ascii="Times New Roman" w:hAnsi="Times New Roman" w:cs="Times New Roman"/>
                <w:sz w:val="24"/>
                <w:szCs w:val="24"/>
                <w:vertAlign w:val="superscript"/>
              </w:rPr>
              <w:t>1</w:t>
            </w:r>
            <w:r w:rsidRPr="00C043AE">
              <w:rPr>
                <w:rFonts w:ascii="Times New Roman" w:hAnsi="Times New Roman" w:cs="Times New Roman"/>
                <w:sz w:val="24"/>
                <w:szCs w:val="24"/>
              </w:rPr>
              <w:t>). Seejuures peab TA järelevalvemenetluses lähtuma MSOS regulatsioonist.</w:t>
            </w:r>
          </w:p>
          <w:p w14:paraId="0ACD88DD"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0A082F33" w14:textId="77777777" w:rsidR="00C043AE" w:rsidRPr="00C043AE" w:rsidRDefault="00C043AE" w:rsidP="00C043AE">
            <w:pPr>
              <w:autoSpaceDE w:val="0"/>
              <w:autoSpaceDN w:val="0"/>
              <w:adjustRightInd w:val="0"/>
              <w:jc w:val="both"/>
              <w:rPr>
                <w:rFonts w:ascii="Times New Roman" w:hAnsi="Times New Roman" w:cs="Times New Roman"/>
                <w:sz w:val="24"/>
                <w:szCs w:val="24"/>
              </w:rPr>
            </w:pP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 73 (4) kohaselt teevad TI, Terviseamet ja TA laevade kontrollimisel koostööd, sealhulgas vahetavad omavahel teavet. Praktikas seda siiski ei tehta. TI on nii järelevalve käigus kui ka kohtumenetlustes kinnitanud, et TA-ga koostööd ei tehta ning </w:t>
            </w:r>
            <w:proofErr w:type="spellStart"/>
            <w:r w:rsidRPr="00C043AE">
              <w:rPr>
                <w:rFonts w:ascii="Times New Roman" w:hAnsi="Times New Roman" w:cs="Times New Roman"/>
                <w:sz w:val="24"/>
                <w:szCs w:val="24"/>
              </w:rPr>
              <w:t>TI-l</w:t>
            </w:r>
            <w:proofErr w:type="spellEnd"/>
            <w:r w:rsidRPr="00C043AE">
              <w:rPr>
                <w:rFonts w:ascii="Times New Roman" w:hAnsi="Times New Roman" w:cs="Times New Roman"/>
                <w:sz w:val="24"/>
                <w:szCs w:val="24"/>
              </w:rPr>
              <w:t xml:space="preserve"> ei ole teavet TA tegevuse osas. Eelnevas tugineb KPL </w:t>
            </w:r>
            <w:proofErr w:type="spellStart"/>
            <w:r w:rsidRPr="00C043AE">
              <w:rPr>
                <w:rFonts w:ascii="Times New Roman" w:hAnsi="Times New Roman" w:cs="Times New Roman"/>
                <w:sz w:val="24"/>
                <w:szCs w:val="24"/>
              </w:rPr>
              <w:t>Reyktal</w:t>
            </w:r>
            <w:proofErr w:type="spellEnd"/>
            <w:r w:rsidRPr="00C043AE">
              <w:rPr>
                <w:rFonts w:ascii="Times New Roman" w:hAnsi="Times New Roman" w:cs="Times New Roman"/>
                <w:sz w:val="24"/>
                <w:szCs w:val="24"/>
              </w:rPr>
              <w:t xml:space="preserve"> grupi ettevõtetega seonduvale pooleliolevale kohtuvaidlusele </w:t>
            </w:r>
            <w:proofErr w:type="spellStart"/>
            <w:r w:rsidRPr="00C043AE">
              <w:rPr>
                <w:rFonts w:ascii="Times New Roman" w:hAnsi="Times New Roman" w:cs="Times New Roman"/>
                <w:sz w:val="24"/>
                <w:szCs w:val="24"/>
              </w:rPr>
              <w:t>TI-ga</w:t>
            </w:r>
            <w:proofErr w:type="spellEnd"/>
            <w:r w:rsidRPr="00C043AE">
              <w:rPr>
                <w:rFonts w:ascii="Times New Roman" w:hAnsi="Times New Roman" w:cs="Times New Roman"/>
                <w:sz w:val="24"/>
                <w:szCs w:val="24"/>
              </w:rPr>
              <w:t>.</w:t>
            </w:r>
          </w:p>
          <w:p w14:paraId="770771BE"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73A38B65" w14:textId="77777777" w:rsidR="00C043AE" w:rsidRPr="00C043AE" w:rsidRDefault="00C043AE" w:rsidP="00C043AE">
            <w:pPr>
              <w:autoSpaceDE w:val="0"/>
              <w:autoSpaceDN w:val="0"/>
              <w:adjustRightInd w:val="0"/>
              <w:jc w:val="both"/>
              <w:rPr>
                <w:rFonts w:ascii="Times New Roman" w:hAnsi="Times New Roman" w:cs="Times New Roman"/>
                <w:sz w:val="24"/>
                <w:szCs w:val="24"/>
              </w:rPr>
            </w:pPr>
            <w:r w:rsidRPr="00C043AE">
              <w:rPr>
                <w:rFonts w:ascii="Times New Roman" w:hAnsi="Times New Roman" w:cs="Times New Roman"/>
                <w:sz w:val="24"/>
                <w:szCs w:val="24"/>
              </w:rPr>
              <w:t>MSOS § 11</w:t>
            </w:r>
            <w:r w:rsidRPr="00C043AE">
              <w:rPr>
                <w:rFonts w:ascii="Times New Roman" w:hAnsi="Times New Roman" w:cs="Times New Roman"/>
                <w:sz w:val="24"/>
                <w:szCs w:val="24"/>
                <w:vertAlign w:val="superscript"/>
              </w:rPr>
              <w:t>13</w:t>
            </w:r>
            <w:r w:rsidRPr="00C043AE">
              <w:rPr>
                <w:rFonts w:ascii="Times New Roman" w:hAnsi="Times New Roman" w:cs="Times New Roman"/>
                <w:sz w:val="24"/>
                <w:szCs w:val="24"/>
              </w:rPr>
              <w:t xml:space="preserve"> (1) sätestab järgmist: </w:t>
            </w:r>
            <w:r w:rsidRPr="00C043AE">
              <w:rPr>
                <w:rFonts w:ascii="Times New Roman" w:hAnsi="Times New Roman" w:cs="Times New Roman"/>
                <w:i/>
                <w:iCs/>
                <w:sz w:val="24"/>
                <w:szCs w:val="24"/>
              </w:rPr>
              <w:t>Eesti laevakinnistusraamatusse või laevapereta prahitud laevade registrisse kantud laeval peab olema meretöö seaduse ja Rahvusvahelise Tööorganisatsiooni meretöö konventsiooni või Rahvusvahelise Tööorganisatsiooni kalandustöö konventsiooni kohane laevapere liikme töö- ja elamistingimuste nõuetele vastavust tõendav tunnistus järgmiselt</w:t>
            </w:r>
            <w:r w:rsidRPr="00C043AE">
              <w:rPr>
                <w:rFonts w:ascii="Times New Roman" w:hAnsi="Times New Roman" w:cs="Times New Roman"/>
                <w:sz w:val="24"/>
                <w:szCs w:val="24"/>
              </w:rPr>
              <w:t>: MSOS § 11</w:t>
            </w:r>
            <w:r w:rsidRPr="00C043AE">
              <w:rPr>
                <w:rFonts w:ascii="Times New Roman" w:hAnsi="Times New Roman" w:cs="Times New Roman"/>
                <w:sz w:val="24"/>
                <w:szCs w:val="24"/>
                <w:vertAlign w:val="superscript"/>
              </w:rPr>
              <w:t>13</w:t>
            </w:r>
            <w:r w:rsidRPr="00C043AE">
              <w:rPr>
                <w:rFonts w:ascii="Times New Roman" w:hAnsi="Times New Roman" w:cs="Times New Roman"/>
                <w:sz w:val="24"/>
                <w:szCs w:val="24"/>
              </w:rPr>
              <w:t xml:space="preserve"> (3) sätestab järgmist: </w:t>
            </w:r>
            <w:r w:rsidRPr="00C043AE">
              <w:rPr>
                <w:rFonts w:ascii="Times New Roman" w:hAnsi="Times New Roman" w:cs="Times New Roman"/>
                <w:i/>
                <w:iCs/>
                <w:sz w:val="24"/>
                <w:szCs w:val="24"/>
              </w:rPr>
              <w:t>Laeva kohta väljastab meretöötunnistuse või kalandustöötunnistuse reederi taotluse alusel Transpordiamet pärast laevapere liikme töö- ja elamistingimuste ülevaatuse (edaspidi käesolevas peatükis ülevaatus) edukat läbimist</w:t>
            </w:r>
            <w:r w:rsidRPr="00C043AE">
              <w:rPr>
                <w:rFonts w:ascii="Times New Roman" w:hAnsi="Times New Roman" w:cs="Times New Roman"/>
                <w:sz w:val="24"/>
                <w:szCs w:val="24"/>
              </w:rPr>
              <w:t>.</w:t>
            </w:r>
          </w:p>
          <w:p w14:paraId="642787D1"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5B924CF1" w14:textId="77777777" w:rsidR="00C043AE" w:rsidRPr="00C043AE" w:rsidRDefault="00C043AE" w:rsidP="00C043AE">
            <w:pPr>
              <w:autoSpaceDE w:val="0"/>
              <w:autoSpaceDN w:val="0"/>
              <w:adjustRightInd w:val="0"/>
              <w:jc w:val="both"/>
              <w:rPr>
                <w:rFonts w:ascii="Times New Roman" w:hAnsi="Times New Roman" w:cs="Times New Roman"/>
                <w:sz w:val="24"/>
                <w:szCs w:val="24"/>
              </w:rPr>
            </w:pPr>
            <w:r w:rsidRPr="00C043AE">
              <w:rPr>
                <w:rFonts w:ascii="Times New Roman" w:hAnsi="Times New Roman" w:cs="Times New Roman"/>
                <w:sz w:val="24"/>
                <w:szCs w:val="24"/>
              </w:rPr>
              <w:t xml:space="preserve">TA poolt teostatava ülevaatuse eesmärk on tagada, et laevapereliikme </w:t>
            </w:r>
            <w:proofErr w:type="spellStart"/>
            <w:r w:rsidRPr="00C043AE">
              <w:rPr>
                <w:rFonts w:ascii="Times New Roman" w:hAnsi="Times New Roman" w:cs="Times New Roman"/>
                <w:sz w:val="24"/>
                <w:szCs w:val="24"/>
              </w:rPr>
              <w:t>töö-ja</w:t>
            </w:r>
            <w:proofErr w:type="spellEnd"/>
            <w:r w:rsidRPr="00C043AE">
              <w:rPr>
                <w:rFonts w:ascii="Times New Roman" w:hAnsi="Times New Roman" w:cs="Times New Roman"/>
                <w:sz w:val="24"/>
                <w:szCs w:val="24"/>
              </w:rPr>
              <w:t xml:space="preserve"> elamistingimused laeval vastavad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MLC ning Kalandustöö konventsiooni nõuetele (MSOS § 11</w:t>
            </w:r>
            <w:r w:rsidRPr="00C043AE">
              <w:rPr>
                <w:rFonts w:ascii="Times New Roman" w:hAnsi="Times New Roman" w:cs="Times New Roman"/>
                <w:sz w:val="24"/>
                <w:szCs w:val="24"/>
                <w:vertAlign w:val="superscript"/>
              </w:rPr>
              <w:t>14</w:t>
            </w:r>
            <w:r w:rsidRPr="00C043AE">
              <w:rPr>
                <w:rFonts w:ascii="Times New Roman" w:hAnsi="Times New Roman" w:cs="Times New Roman"/>
                <w:sz w:val="24"/>
                <w:szCs w:val="24"/>
              </w:rPr>
              <w:t xml:space="preserve"> (1)). Seega võrreldes TI ja Terviseameti poolt teostatava riikliku ja haldusjärelevalvega, mille teostamisel lähtuvad TI ja Terviseamet vaid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ning praegu TI ka TLS regulatsioonist, on TA ülevaatuse õiguslik </w:t>
            </w:r>
            <w:r w:rsidRPr="00C043AE">
              <w:rPr>
                <w:rFonts w:ascii="Times New Roman" w:hAnsi="Times New Roman" w:cs="Times New Roman"/>
                <w:sz w:val="24"/>
                <w:szCs w:val="24"/>
              </w:rPr>
              <w:lastRenderedPageBreak/>
              <w:t>raamistik laiem ning kohasem, kuivõrd hõlmab endas ka MLC ja Kalandustöö konventsiooni.</w:t>
            </w:r>
          </w:p>
          <w:p w14:paraId="169EA899"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5FB6B066" w14:textId="77777777" w:rsidR="00C043AE" w:rsidRPr="00C043AE" w:rsidRDefault="00C043AE" w:rsidP="00C043AE">
            <w:pPr>
              <w:autoSpaceDE w:val="0"/>
              <w:autoSpaceDN w:val="0"/>
              <w:adjustRightInd w:val="0"/>
              <w:jc w:val="both"/>
              <w:rPr>
                <w:rFonts w:ascii="Times New Roman" w:hAnsi="Times New Roman" w:cs="Times New Roman"/>
                <w:sz w:val="24"/>
                <w:szCs w:val="24"/>
              </w:rPr>
            </w:pPr>
            <w:r w:rsidRPr="00C043AE">
              <w:rPr>
                <w:rFonts w:ascii="Times New Roman" w:hAnsi="Times New Roman" w:cs="Times New Roman"/>
                <w:sz w:val="24"/>
                <w:szCs w:val="24"/>
              </w:rPr>
              <w:t>MSOS § 11</w:t>
            </w:r>
            <w:r w:rsidRPr="00C043AE">
              <w:rPr>
                <w:rFonts w:ascii="Times New Roman" w:hAnsi="Times New Roman" w:cs="Times New Roman"/>
                <w:sz w:val="24"/>
                <w:szCs w:val="24"/>
                <w:vertAlign w:val="superscript"/>
              </w:rPr>
              <w:t>14</w:t>
            </w:r>
            <w:r w:rsidRPr="00C043AE">
              <w:rPr>
                <w:rFonts w:ascii="Times New Roman" w:hAnsi="Times New Roman" w:cs="Times New Roman"/>
                <w:sz w:val="24"/>
                <w:szCs w:val="24"/>
              </w:rPr>
              <w:t xml:space="preserve"> (4) sätestab selle, mida TA ülevaatuse tegemisel kontrollib: </w:t>
            </w:r>
            <w:r w:rsidRPr="00C043AE">
              <w:rPr>
                <w:rFonts w:ascii="Times New Roman" w:hAnsi="Times New Roman" w:cs="Times New Roman"/>
                <w:i/>
                <w:iCs/>
                <w:sz w:val="24"/>
                <w:szCs w:val="24"/>
              </w:rPr>
              <w:t>1) laevapere liikme vanus; 2) laevapere liikme tervisetõend; 3) laevapere liikme kvalifikatsioon; 4) meretööleping, sealhulgas töötasu maksmise tingimused; 5) töö- ja puhkeaeg; 6) rahaline tagatis laevapere liikme kojusõidu korraldamise ja hülgamise kulude hüvitamiseks, välja arvatud käesoleva seaduse § 11</w:t>
            </w:r>
            <w:r w:rsidRPr="00C043AE">
              <w:rPr>
                <w:rFonts w:ascii="Times New Roman" w:hAnsi="Times New Roman" w:cs="Times New Roman"/>
                <w:i/>
                <w:iCs/>
                <w:sz w:val="24"/>
                <w:szCs w:val="24"/>
                <w:vertAlign w:val="superscript"/>
              </w:rPr>
              <w:t>13</w:t>
            </w:r>
            <w:r w:rsidRPr="00C043AE">
              <w:rPr>
                <w:rFonts w:ascii="Times New Roman" w:hAnsi="Times New Roman" w:cs="Times New Roman"/>
                <w:i/>
                <w:iCs/>
                <w:sz w:val="24"/>
                <w:szCs w:val="24"/>
              </w:rPr>
              <w:t xml:space="preserve"> lõike 1 punktis 2 sätestatud kalalaeva ülevaatusel; 6</w:t>
            </w:r>
            <w:r w:rsidRPr="00C043AE">
              <w:rPr>
                <w:rFonts w:ascii="Times New Roman" w:hAnsi="Times New Roman" w:cs="Times New Roman"/>
                <w:i/>
                <w:iCs/>
                <w:sz w:val="24"/>
                <w:szCs w:val="24"/>
                <w:vertAlign w:val="superscript"/>
              </w:rPr>
              <w:t>1</w:t>
            </w:r>
            <w:r w:rsidRPr="00C043AE">
              <w:rPr>
                <w:rFonts w:ascii="Times New Roman" w:hAnsi="Times New Roman" w:cs="Times New Roman"/>
                <w:i/>
                <w:iCs/>
                <w:sz w:val="24"/>
                <w:szCs w:val="24"/>
              </w:rPr>
              <w:t>) meretöö seaduse §-s 39</w:t>
            </w:r>
            <w:r w:rsidRPr="00C043AE">
              <w:rPr>
                <w:rFonts w:ascii="Times New Roman" w:hAnsi="Times New Roman" w:cs="Times New Roman"/>
                <w:i/>
                <w:iCs/>
                <w:sz w:val="24"/>
                <w:szCs w:val="24"/>
                <w:vertAlign w:val="superscript"/>
              </w:rPr>
              <w:t>1</w:t>
            </w:r>
            <w:r w:rsidRPr="00C043AE">
              <w:rPr>
                <w:rFonts w:ascii="Times New Roman" w:hAnsi="Times New Roman" w:cs="Times New Roman"/>
                <w:i/>
                <w:iCs/>
                <w:sz w:val="24"/>
                <w:szCs w:val="24"/>
              </w:rPr>
              <w:t xml:space="preserve"> nimetatud nõuete hüvitamisega seotud tagatis, välja arvatud käesoleva seaduse § 11</w:t>
            </w:r>
            <w:r w:rsidRPr="00C043AE">
              <w:rPr>
                <w:rFonts w:ascii="Times New Roman" w:hAnsi="Times New Roman" w:cs="Times New Roman"/>
                <w:i/>
                <w:iCs/>
                <w:sz w:val="24"/>
                <w:szCs w:val="24"/>
                <w:vertAlign w:val="superscript"/>
              </w:rPr>
              <w:t>13</w:t>
            </w:r>
            <w:r w:rsidRPr="00C043AE">
              <w:rPr>
                <w:rFonts w:ascii="Times New Roman" w:hAnsi="Times New Roman" w:cs="Times New Roman"/>
                <w:i/>
                <w:iCs/>
                <w:sz w:val="24"/>
                <w:szCs w:val="24"/>
              </w:rPr>
              <w:t xml:space="preserve"> lõike 1 punktis 2 sätestatud kalalaeva ülevaatusel; 7) töövahendusbüroode kasutamine; 8) laeva mehitustase; 9) majutustingimused ja </w:t>
            </w:r>
            <w:proofErr w:type="spellStart"/>
            <w:r w:rsidRPr="00C043AE">
              <w:rPr>
                <w:rFonts w:ascii="Times New Roman" w:hAnsi="Times New Roman" w:cs="Times New Roman"/>
                <w:i/>
                <w:iCs/>
                <w:sz w:val="24"/>
                <w:szCs w:val="24"/>
              </w:rPr>
              <w:t>puhkevõimalused</w:t>
            </w:r>
            <w:proofErr w:type="spellEnd"/>
            <w:r w:rsidRPr="00C043AE">
              <w:rPr>
                <w:rFonts w:ascii="Times New Roman" w:hAnsi="Times New Roman" w:cs="Times New Roman"/>
                <w:i/>
                <w:iCs/>
                <w:sz w:val="24"/>
                <w:szCs w:val="24"/>
              </w:rPr>
              <w:t xml:space="preserve"> laeval; 10) toitlustamine laeval; 11) meditsiiniabi laeval</w:t>
            </w:r>
            <w:r w:rsidRPr="00C043AE">
              <w:rPr>
                <w:rFonts w:ascii="Times New Roman" w:hAnsi="Times New Roman" w:cs="Times New Roman"/>
                <w:sz w:val="24"/>
                <w:szCs w:val="24"/>
              </w:rPr>
              <w:t>.</w:t>
            </w:r>
          </w:p>
          <w:p w14:paraId="7E9A2972"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7B34E5EF" w14:textId="77777777" w:rsidR="00C043AE" w:rsidRPr="00C043AE" w:rsidRDefault="00C043AE" w:rsidP="00C043AE">
            <w:pPr>
              <w:autoSpaceDE w:val="0"/>
              <w:autoSpaceDN w:val="0"/>
              <w:adjustRightInd w:val="0"/>
              <w:jc w:val="both"/>
              <w:rPr>
                <w:rFonts w:ascii="Times New Roman" w:hAnsi="Times New Roman" w:cs="Times New Roman"/>
                <w:sz w:val="24"/>
                <w:szCs w:val="24"/>
              </w:rPr>
            </w:pPr>
            <w:r w:rsidRPr="00C043AE">
              <w:rPr>
                <w:rFonts w:ascii="Times New Roman" w:hAnsi="Times New Roman" w:cs="Times New Roman"/>
                <w:sz w:val="24"/>
                <w:szCs w:val="24"/>
              </w:rPr>
              <w:t xml:space="preserve">Nagu ülal toodud, siis MSOS regulatsiooni kohaselt väljastab TA asjakohase tunnistuse vaid juhul, kui ülevaatus on edukalt läbitud. Ülevaatuse edukas läbimine tähendab muuhulgas seda, et kõik ülal loetletud dokumendid ning asjaolud vastavad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MLC ning Kalandustöö konventsiooni regulatsioonile.</w:t>
            </w:r>
          </w:p>
          <w:p w14:paraId="3765F4D7"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5D6EAF0D" w14:textId="77777777" w:rsidR="00C043AE" w:rsidRPr="00C043AE" w:rsidRDefault="00C043AE" w:rsidP="00C043AE">
            <w:pPr>
              <w:autoSpaceDE w:val="0"/>
              <w:autoSpaceDN w:val="0"/>
              <w:adjustRightInd w:val="0"/>
              <w:jc w:val="both"/>
              <w:rPr>
                <w:rFonts w:ascii="Times New Roman" w:hAnsi="Times New Roman" w:cs="Times New Roman"/>
                <w:sz w:val="24"/>
                <w:szCs w:val="24"/>
              </w:rPr>
            </w:pPr>
            <w:r w:rsidRPr="00C043AE">
              <w:rPr>
                <w:rFonts w:ascii="Times New Roman" w:hAnsi="Times New Roman" w:cs="Times New Roman"/>
                <w:sz w:val="24"/>
                <w:szCs w:val="24"/>
              </w:rPr>
              <w:t xml:space="preserve">Oluline on ka rõhutada, et MSOS kohustab </w:t>
            </w:r>
            <w:proofErr w:type="spellStart"/>
            <w:r w:rsidRPr="00C043AE">
              <w:rPr>
                <w:rFonts w:ascii="Times New Roman" w:hAnsi="Times New Roman" w:cs="Times New Roman"/>
                <w:sz w:val="24"/>
                <w:szCs w:val="24"/>
              </w:rPr>
              <w:t>TA-t</w:t>
            </w:r>
            <w:proofErr w:type="spellEnd"/>
            <w:r w:rsidRPr="00C043AE">
              <w:rPr>
                <w:rFonts w:ascii="Times New Roman" w:hAnsi="Times New Roman" w:cs="Times New Roman"/>
                <w:sz w:val="24"/>
                <w:szCs w:val="24"/>
              </w:rPr>
              <w:t xml:space="preserve"> konkreetse intervalliga teostama ülevaatust, vahepealset ülevaatust ja täisülevaatust (MSOS § 11</w:t>
            </w:r>
            <w:r w:rsidRPr="00C043AE">
              <w:rPr>
                <w:rFonts w:ascii="Times New Roman" w:hAnsi="Times New Roman" w:cs="Times New Roman"/>
                <w:sz w:val="24"/>
                <w:szCs w:val="24"/>
                <w:vertAlign w:val="superscript"/>
              </w:rPr>
              <w:t>14</w:t>
            </w:r>
            <w:r w:rsidRPr="00C043AE">
              <w:rPr>
                <w:rFonts w:ascii="Times New Roman" w:hAnsi="Times New Roman" w:cs="Times New Roman"/>
                <w:sz w:val="24"/>
                <w:szCs w:val="24"/>
              </w:rPr>
              <w:t xml:space="preserve"> (2)). Seevastu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kohase TI ja Terviseameti järelevalve läbiviimine lähtub nimetatud haldusorganite suvast ning selle teostamise kohustust ega korduvust asjakohane regulatsioon otsesõnu ei sätesta.</w:t>
            </w:r>
          </w:p>
          <w:p w14:paraId="7A3E627B"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465503F1" w14:textId="77777777" w:rsidR="00C043AE" w:rsidRPr="00C043AE" w:rsidRDefault="00C043AE" w:rsidP="00C043AE">
            <w:pPr>
              <w:autoSpaceDE w:val="0"/>
              <w:autoSpaceDN w:val="0"/>
              <w:adjustRightInd w:val="0"/>
              <w:jc w:val="both"/>
              <w:rPr>
                <w:rFonts w:ascii="Times New Roman" w:hAnsi="Times New Roman" w:cs="Times New Roman"/>
                <w:sz w:val="24"/>
                <w:szCs w:val="24"/>
              </w:rPr>
            </w:pPr>
            <w:r w:rsidRPr="00C043AE">
              <w:rPr>
                <w:rFonts w:ascii="Times New Roman" w:hAnsi="Times New Roman" w:cs="Times New Roman"/>
                <w:b/>
                <w:bCs/>
                <w:sz w:val="24"/>
                <w:szCs w:val="24"/>
              </w:rPr>
              <w:t>Ülal toodust lähtuval on selge, et TI, Terviseamet ning TA dubleerivad haldusmenetluse lõppeesmärgi, so laevapereliikmete töötingimuste vastavus (ja seeläbi nende tervise ning ohutuse kindlustamine) asjakohasele regulatsioonile, osas üksteise tegevust</w:t>
            </w:r>
            <w:r w:rsidRPr="00C043AE">
              <w:rPr>
                <w:rFonts w:ascii="Times New Roman" w:hAnsi="Times New Roman" w:cs="Times New Roman"/>
                <w:sz w:val="24"/>
                <w:szCs w:val="24"/>
              </w:rPr>
              <w:t xml:space="preserve">. Seejuures ei ole sisulist vahet, et TI, Terviseameti ja TA poolt toimetatavat haldusmenetlust nimetatakse TI ja Terviseameti puhul riiklikuks ja haldusjärelevalveks ning TA puhul ülevaatuseks. </w:t>
            </w:r>
            <w:r w:rsidRPr="00C043AE">
              <w:rPr>
                <w:rFonts w:ascii="Times New Roman" w:hAnsi="Times New Roman" w:cs="Times New Roman"/>
                <w:sz w:val="24"/>
                <w:szCs w:val="24"/>
              </w:rPr>
              <w:lastRenderedPageBreak/>
              <w:t>Kõik need menetlused alluvad haldusõiguse regulatsioonile, mida haldusorganid teostavad menetlusi riigi nimel.</w:t>
            </w:r>
          </w:p>
          <w:p w14:paraId="468506BF"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7860B130" w14:textId="17528CBA" w:rsidR="00C043AE" w:rsidRPr="00C043AE" w:rsidRDefault="00C043AE" w:rsidP="00C043AE">
            <w:pPr>
              <w:autoSpaceDE w:val="0"/>
              <w:autoSpaceDN w:val="0"/>
              <w:adjustRightInd w:val="0"/>
              <w:jc w:val="both"/>
              <w:rPr>
                <w:rFonts w:ascii="Times New Roman" w:hAnsi="Times New Roman" w:cs="Times New Roman"/>
                <w:sz w:val="24"/>
                <w:szCs w:val="24"/>
              </w:rPr>
            </w:pPr>
            <w:r w:rsidRPr="00C043AE">
              <w:rPr>
                <w:rFonts w:ascii="Times New Roman" w:hAnsi="Times New Roman" w:cs="Times New Roman"/>
                <w:sz w:val="24"/>
                <w:szCs w:val="24"/>
              </w:rPr>
              <w:t xml:space="preserve">Praktikas on tekkinud olukord, kus TI ja TA on ülal kirjeldatud haldusmenetlustes laevapereliikmete meretöölepingute ning </w:t>
            </w:r>
            <w:proofErr w:type="spellStart"/>
            <w:r w:rsidRPr="00C043AE">
              <w:rPr>
                <w:rFonts w:ascii="Times New Roman" w:hAnsi="Times New Roman" w:cs="Times New Roman"/>
                <w:sz w:val="24"/>
                <w:szCs w:val="24"/>
              </w:rPr>
              <w:t>töö-j</w:t>
            </w:r>
            <w:proofErr w:type="spellEnd"/>
            <w:r w:rsidR="00654CA8">
              <w:rPr>
                <w:rFonts w:ascii="Times New Roman" w:hAnsi="Times New Roman" w:cs="Times New Roman"/>
                <w:sz w:val="24"/>
                <w:szCs w:val="24"/>
              </w:rPr>
              <w:t xml:space="preserve"> </w:t>
            </w:r>
            <w:r w:rsidRPr="00C043AE">
              <w:rPr>
                <w:rFonts w:ascii="Times New Roman" w:hAnsi="Times New Roman" w:cs="Times New Roman"/>
                <w:sz w:val="24"/>
                <w:szCs w:val="24"/>
              </w:rPr>
              <w:t>a puhkeaja nõuete järgimise osas jõudnud sama perioodi osas erinevatele seisukohtadele. TA poolt väljastatud kalandustöötunnistust omaval laeval töötavate laevapereliikmete osas on TI leidnud, et vaatamata kalandustöötunnistuse olemasolule, ei ole töö-</w:t>
            </w:r>
            <w:r w:rsidR="00654CA8">
              <w:rPr>
                <w:rFonts w:ascii="Times New Roman" w:hAnsi="Times New Roman" w:cs="Times New Roman"/>
                <w:sz w:val="24"/>
                <w:szCs w:val="24"/>
              </w:rPr>
              <w:t xml:space="preserve"> </w:t>
            </w:r>
            <w:r w:rsidRPr="00C043AE">
              <w:rPr>
                <w:rFonts w:ascii="Times New Roman" w:hAnsi="Times New Roman" w:cs="Times New Roman"/>
                <w:sz w:val="24"/>
                <w:szCs w:val="24"/>
              </w:rPr>
              <w:t>ja puhkeaja nõudeid järgitud. Selliselt sekkub riik alusetult laevaomaniku ettevõtlusvabadusse ning loob õigusselgusetu olukorra. TA poolt teostatud ülevaatuse eduka läbimise järgselt võib ettevõtja olla kindel, et tegutseb õiguspäraselt. TI aga asub vastupidisele seisukohale.</w:t>
            </w:r>
          </w:p>
          <w:p w14:paraId="307A7C8B"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6608AEF2" w14:textId="77777777" w:rsidR="00C043AE" w:rsidRPr="00C043AE" w:rsidRDefault="00C043AE" w:rsidP="00C043AE">
            <w:pPr>
              <w:autoSpaceDE w:val="0"/>
              <w:autoSpaceDN w:val="0"/>
              <w:adjustRightInd w:val="0"/>
              <w:jc w:val="both"/>
              <w:rPr>
                <w:rFonts w:ascii="Times New Roman" w:hAnsi="Times New Roman" w:cs="Times New Roman"/>
                <w:sz w:val="24"/>
                <w:szCs w:val="24"/>
              </w:rPr>
            </w:pPr>
            <w:r w:rsidRPr="00C043AE">
              <w:rPr>
                <w:rFonts w:ascii="Times New Roman" w:hAnsi="Times New Roman" w:cs="Times New Roman"/>
                <w:sz w:val="24"/>
                <w:szCs w:val="24"/>
              </w:rPr>
              <w:t xml:space="preserve">EN täiendamisega on võimalik edaspidi selliseid olukordi vältida. </w:t>
            </w:r>
            <w:r w:rsidRPr="00C043AE">
              <w:rPr>
                <w:rFonts w:ascii="Times New Roman" w:hAnsi="Times New Roman" w:cs="Times New Roman"/>
                <w:b/>
                <w:bCs/>
                <w:sz w:val="24"/>
                <w:szCs w:val="24"/>
              </w:rPr>
              <w:t>Veel enam, EN täiendamisega ning järelevalvepädevuse regulatsiooni korrastamisega on võimalik riigil kulusid kokku hoida. Puudub igasugune põhjendus, et TI, Terviseamet ja TA peaksid sama asja osas teostama dubleerivaid menetlusi</w:t>
            </w:r>
            <w:r w:rsidRPr="00C043AE">
              <w:rPr>
                <w:rFonts w:ascii="Times New Roman" w:hAnsi="Times New Roman" w:cs="Times New Roman"/>
                <w:sz w:val="24"/>
                <w:szCs w:val="24"/>
              </w:rPr>
              <w:t>. Andes järelevalvepädevuse vaid TA-le, vabastab riik TI ja Terviseameti ressursse ning hoiab seeläbi kokku kulusid. Lisaks aitab selline regulatsiooni muudatus ära hoida mitme haldusorgani poolt samas valdkonnas ning menetlusesemega seonduvalt erinevate otsuste tegemist ja seeläbi õigusselgusetuse loomist.</w:t>
            </w:r>
          </w:p>
          <w:p w14:paraId="762C5A92"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1E9B7905" w14:textId="77777777" w:rsidR="00C043AE" w:rsidRPr="00C043AE" w:rsidRDefault="00C043AE" w:rsidP="00C043AE">
            <w:pPr>
              <w:autoSpaceDE w:val="0"/>
              <w:autoSpaceDN w:val="0"/>
              <w:adjustRightInd w:val="0"/>
              <w:jc w:val="both"/>
              <w:rPr>
                <w:rFonts w:ascii="Times New Roman" w:hAnsi="Times New Roman" w:cs="Times New Roman"/>
                <w:sz w:val="24"/>
                <w:szCs w:val="24"/>
              </w:rPr>
            </w:pPr>
            <w:r w:rsidRPr="00C043AE">
              <w:rPr>
                <w:rFonts w:ascii="Times New Roman" w:hAnsi="Times New Roman" w:cs="Times New Roman"/>
                <w:b/>
                <w:bCs/>
                <w:sz w:val="24"/>
                <w:szCs w:val="24"/>
              </w:rPr>
              <w:t xml:space="preserve">KPL on seisukohal, et </w:t>
            </w:r>
            <w:proofErr w:type="spellStart"/>
            <w:r w:rsidRPr="00C043AE">
              <w:rPr>
                <w:rFonts w:ascii="Times New Roman" w:hAnsi="Times New Roman" w:cs="Times New Roman"/>
                <w:b/>
                <w:bCs/>
                <w:sz w:val="24"/>
                <w:szCs w:val="24"/>
              </w:rPr>
              <w:t>MTööS</w:t>
            </w:r>
            <w:proofErr w:type="spellEnd"/>
            <w:r w:rsidRPr="00C043AE">
              <w:rPr>
                <w:rFonts w:ascii="Times New Roman" w:hAnsi="Times New Roman" w:cs="Times New Roman"/>
                <w:b/>
                <w:bCs/>
                <w:sz w:val="24"/>
                <w:szCs w:val="24"/>
              </w:rPr>
              <w:t>-s sätestatud nõuete täitmise osas tuleb järelevalvepädevus anda vaid TA-le</w:t>
            </w:r>
            <w:r w:rsidRPr="00C043AE">
              <w:rPr>
                <w:rFonts w:ascii="Times New Roman" w:hAnsi="Times New Roman" w:cs="Times New Roman"/>
                <w:sz w:val="24"/>
                <w:szCs w:val="24"/>
              </w:rPr>
              <w:t xml:space="preserve">. KPL selgitab, et MSOS-s reguleeritud tunnistuste väljastamiseks puudub </w:t>
            </w:r>
            <w:proofErr w:type="spellStart"/>
            <w:r w:rsidRPr="00C043AE">
              <w:rPr>
                <w:rFonts w:ascii="Times New Roman" w:hAnsi="Times New Roman" w:cs="Times New Roman"/>
                <w:sz w:val="24"/>
                <w:szCs w:val="24"/>
              </w:rPr>
              <w:t>TI-l</w:t>
            </w:r>
            <w:proofErr w:type="spellEnd"/>
            <w:r w:rsidRPr="00C043AE">
              <w:rPr>
                <w:rFonts w:ascii="Times New Roman" w:hAnsi="Times New Roman" w:cs="Times New Roman"/>
                <w:sz w:val="24"/>
                <w:szCs w:val="24"/>
              </w:rPr>
              <w:t xml:space="preserve"> ja ka Terviseametil vajalik kogemus ning oskus, st kogu järelevalvepädevust ei saa koondada TI või Terviseameti kätte. TA-l on need aga olemas. Ülal on juba selgitatud, et TA kontrollib tunnistuste väljastamisel kõike seda, mille osas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 73 (1) ja (2) kohaselt kuulub järelevalvepädevus ka </w:t>
            </w:r>
            <w:proofErr w:type="spellStart"/>
            <w:r w:rsidRPr="00C043AE">
              <w:rPr>
                <w:rFonts w:ascii="Times New Roman" w:hAnsi="Times New Roman" w:cs="Times New Roman"/>
                <w:sz w:val="24"/>
                <w:szCs w:val="24"/>
              </w:rPr>
              <w:t>TI-le</w:t>
            </w:r>
            <w:proofErr w:type="spellEnd"/>
            <w:r w:rsidRPr="00C043AE">
              <w:rPr>
                <w:rFonts w:ascii="Times New Roman" w:hAnsi="Times New Roman" w:cs="Times New Roman"/>
                <w:sz w:val="24"/>
                <w:szCs w:val="24"/>
              </w:rPr>
              <w:t xml:space="preserve"> ja Terviseametile. Seega ei ole vajalik TI ja Terviseameti poolt samase täiendava kontrolli teostamine. Seda enam, et TA teostab ülevaatuseid MSOS-st tulenevalt regulaarselt, vastupidiselt </w:t>
            </w:r>
            <w:proofErr w:type="spellStart"/>
            <w:r w:rsidRPr="00C043AE">
              <w:rPr>
                <w:rFonts w:ascii="Times New Roman" w:hAnsi="Times New Roman" w:cs="Times New Roman"/>
                <w:sz w:val="24"/>
                <w:szCs w:val="24"/>
              </w:rPr>
              <w:t>TI-le</w:t>
            </w:r>
            <w:proofErr w:type="spellEnd"/>
            <w:r w:rsidRPr="00C043AE">
              <w:rPr>
                <w:rFonts w:ascii="Times New Roman" w:hAnsi="Times New Roman" w:cs="Times New Roman"/>
                <w:sz w:val="24"/>
                <w:szCs w:val="24"/>
              </w:rPr>
              <w:t xml:space="preserve"> ja Terviseametile. Vähetähtis ei ole ka asjaolu, et TA ka tegelikult külastab laevu, </w:t>
            </w:r>
            <w:r w:rsidRPr="00C043AE">
              <w:rPr>
                <w:rFonts w:ascii="Times New Roman" w:hAnsi="Times New Roman" w:cs="Times New Roman"/>
                <w:sz w:val="24"/>
                <w:szCs w:val="24"/>
              </w:rPr>
              <w:lastRenderedPageBreak/>
              <w:t xml:space="preserve">sõltumata laeva asukohast. Seega omab TA arusaama ning tervikpilti laeval toimuvast ja TA ülevaatused on seega enam kooskõlas haldusmenetluses kehtiva uurimisprintsiibiga. TI aga näiteks teostab järelevalvemenetlust vaid dokumentide alusel ning enamjaolt </w:t>
            </w:r>
            <w:proofErr w:type="spellStart"/>
            <w:r w:rsidRPr="00C043AE">
              <w:rPr>
                <w:rFonts w:ascii="Times New Roman" w:hAnsi="Times New Roman" w:cs="Times New Roman"/>
                <w:sz w:val="24"/>
                <w:szCs w:val="24"/>
              </w:rPr>
              <w:t>kaughalduse</w:t>
            </w:r>
            <w:proofErr w:type="spellEnd"/>
            <w:r w:rsidRPr="00C043AE">
              <w:rPr>
                <w:rFonts w:ascii="Times New Roman" w:hAnsi="Times New Roman" w:cs="Times New Roman"/>
                <w:sz w:val="24"/>
                <w:szCs w:val="24"/>
              </w:rPr>
              <w:t xml:space="preserve"> teel, st TI ei külasta laevu ega oma seega ka vahetut teavet laeval toimuvast. KPL liikme AS </w:t>
            </w:r>
            <w:proofErr w:type="spellStart"/>
            <w:r w:rsidRPr="00C043AE">
              <w:rPr>
                <w:rFonts w:ascii="Times New Roman" w:hAnsi="Times New Roman" w:cs="Times New Roman"/>
                <w:sz w:val="24"/>
                <w:szCs w:val="24"/>
              </w:rPr>
              <w:t>Reyktal</w:t>
            </w:r>
            <w:proofErr w:type="spellEnd"/>
            <w:r w:rsidRPr="00C043AE">
              <w:rPr>
                <w:rFonts w:ascii="Times New Roman" w:hAnsi="Times New Roman" w:cs="Times New Roman"/>
                <w:sz w:val="24"/>
                <w:szCs w:val="24"/>
              </w:rPr>
              <w:t xml:space="preserve"> 29-aastase tegevusaja jooksul ei ole näiteks TI kordagi külastanud viimasele kuuluvaid või viimase poolt opereeritavaid laevu. Ometi on just TI teinud </w:t>
            </w:r>
            <w:proofErr w:type="spellStart"/>
            <w:r w:rsidRPr="00C043AE">
              <w:rPr>
                <w:rFonts w:ascii="Times New Roman" w:hAnsi="Times New Roman" w:cs="Times New Roman"/>
                <w:sz w:val="24"/>
                <w:szCs w:val="24"/>
              </w:rPr>
              <w:t>AS-le</w:t>
            </w:r>
            <w:proofErr w:type="spellEnd"/>
            <w:r w:rsidRPr="00C043AE">
              <w:rPr>
                <w:rFonts w:ascii="Times New Roman" w:hAnsi="Times New Roman" w:cs="Times New Roman"/>
                <w:sz w:val="24"/>
                <w:szCs w:val="24"/>
              </w:rPr>
              <w:t xml:space="preserve"> </w:t>
            </w:r>
            <w:proofErr w:type="spellStart"/>
            <w:r w:rsidRPr="00C043AE">
              <w:rPr>
                <w:rFonts w:ascii="Times New Roman" w:hAnsi="Times New Roman" w:cs="Times New Roman"/>
                <w:sz w:val="24"/>
                <w:szCs w:val="24"/>
              </w:rPr>
              <w:t>Reyktal</w:t>
            </w:r>
            <w:proofErr w:type="spellEnd"/>
            <w:r w:rsidRPr="00C043AE">
              <w:rPr>
                <w:rFonts w:ascii="Times New Roman" w:hAnsi="Times New Roman" w:cs="Times New Roman"/>
                <w:sz w:val="24"/>
                <w:szCs w:val="24"/>
              </w:rPr>
              <w:t xml:space="preserve"> järelevalve käigus etteheiteid </w:t>
            </w:r>
            <w:proofErr w:type="spellStart"/>
            <w:r w:rsidRPr="00C043AE">
              <w:rPr>
                <w:rFonts w:ascii="Times New Roman" w:hAnsi="Times New Roman" w:cs="Times New Roman"/>
                <w:sz w:val="24"/>
                <w:szCs w:val="24"/>
              </w:rPr>
              <w:t>töö-ja</w:t>
            </w:r>
            <w:proofErr w:type="spellEnd"/>
            <w:r w:rsidRPr="00C043AE">
              <w:rPr>
                <w:rFonts w:ascii="Times New Roman" w:hAnsi="Times New Roman" w:cs="Times New Roman"/>
                <w:sz w:val="24"/>
                <w:szCs w:val="24"/>
              </w:rPr>
              <w:t xml:space="preserve"> puhkeaja nõuete järgimisel, kuigi TA ei ole minetusi leidnud ning on laevadele väljastanud asjakohased tunnistused.</w:t>
            </w:r>
          </w:p>
          <w:p w14:paraId="4D7E7089"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06B008B2" w14:textId="77777777" w:rsidR="00C043AE" w:rsidRPr="00C043AE" w:rsidRDefault="00C043AE" w:rsidP="00C043AE">
            <w:pPr>
              <w:autoSpaceDE w:val="0"/>
              <w:autoSpaceDN w:val="0"/>
              <w:adjustRightInd w:val="0"/>
              <w:jc w:val="both"/>
              <w:rPr>
                <w:rFonts w:ascii="Times New Roman" w:hAnsi="Times New Roman" w:cs="Times New Roman"/>
                <w:b/>
                <w:bCs/>
                <w:sz w:val="24"/>
                <w:szCs w:val="24"/>
              </w:rPr>
            </w:pPr>
            <w:r w:rsidRPr="00C043AE">
              <w:rPr>
                <w:rFonts w:ascii="Times New Roman" w:hAnsi="Times New Roman" w:cs="Times New Roman"/>
                <w:b/>
                <w:bCs/>
                <w:sz w:val="24"/>
                <w:szCs w:val="24"/>
              </w:rPr>
              <w:t xml:space="preserve">Ülal esitatust lähtuvalt teeb KPL ettepaneku EN menetlemise käigus tunnistada kehtetuks </w:t>
            </w:r>
            <w:proofErr w:type="spellStart"/>
            <w:r w:rsidRPr="00C043AE">
              <w:rPr>
                <w:rFonts w:ascii="Times New Roman" w:hAnsi="Times New Roman" w:cs="Times New Roman"/>
                <w:b/>
                <w:bCs/>
                <w:sz w:val="24"/>
                <w:szCs w:val="24"/>
              </w:rPr>
              <w:t>MTööS</w:t>
            </w:r>
            <w:proofErr w:type="spellEnd"/>
            <w:r w:rsidRPr="00C043AE">
              <w:rPr>
                <w:rFonts w:ascii="Times New Roman" w:hAnsi="Times New Roman" w:cs="Times New Roman"/>
                <w:b/>
                <w:bCs/>
                <w:sz w:val="24"/>
                <w:szCs w:val="24"/>
              </w:rPr>
              <w:t xml:space="preserve"> § 73 (1) ning (2) ning koondada kogu järelevalvepädevus Transpordiametisse. Eelnevast lähtuvalt ning võttes arvesse all pakutud </w:t>
            </w:r>
            <w:proofErr w:type="spellStart"/>
            <w:r w:rsidRPr="00C043AE">
              <w:rPr>
                <w:rFonts w:ascii="Times New Roman" w:hAnsi="Times New Roman" w:cs="Times New Roman"/>
                <w:b/>
                <w:bCs/>
                <w:sz w:val="24"/>
                <w:szCs w:val="24"/>
              </w:rPr>
              <w:t>MTööS</w:t>
            </w:r>
            <w:proofErr w:type="spellEnd"/>
            <w:r w:rsidRPr="00C043AE">
              <w:rPr>
                <w:rFonts w:ascii="Times New Roman" w:hAnsi="Times New Roman" w:cs="Times New Roman"/>
                <w:b/>
                <w:bCs/>
                <w:sz w:val="24"/>
                <w:szCs w:val="24"/>
              </w:rPr>
              <w:t xml:space="preserve"> § 73 (3) uut sõnastust, tuleb sisu kaotamise tõttu kehtetuks tunnistada ka </w:t>
            </w:r>
            <w:proofErr w:type="spellStart"/>
            <w:r w:rsidRPr="00C043AE">
              <w:rPr>
                <w:rFonts w:ascii="Times New Roman" w:hAnsi="Times New Roman" w:cs="Times New Roman"/>
                <w:b/>
                <w:bCs/>
                <w:sz w:val="24"/>
                <w:szCs w:val="24"/>
              </w:rPr>
              <w:t>MTööS</w:t>
            </w:r>
            <w:proofErr w:type="spellEnd"/>
            <w:r w:rsidRPr="00C043AE">
              <w:rPr>
                <w:rFonts w:ascii="Times New Roman" w:hAnsi="Times New Roman" w:cs="Times New Roman"/>
                <w:b/>
                <w:bCs/>
                <w:sz w:val="24"/>
                <w:szCs w:val="24"/>
              </w:rPr>
              <w:t xml:space="preserve"> § 73 (4) ja (5).</w:t>
            </w:r>
          </w:p>
          <w:p w14:paraId="2A4A4EBC"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7FBB535E" w14:textId="18FDE683" w:rsidR="00C043AE" w:rsidRPr="00C043AE" w:rsidRDefault="00C043AE" w:rsidP="00C043AE">
            <w:pPr>
              <w:autoSpaceDE w:val="0"/>
              <w:autoSpaceDN w:val="0"/>
              <w:adjustRightInd w:val="0"/>
              <w:jc w:val="both"/>
              <w:rPr>
                <w:rFonts w:ascii="Times New Roman" w:hAnsi="Times New Roman" w:cs="Times New Roman"/>
                <w:sz w:val="24"/>
                <w:szCs w:val="24"/>
              </w:rPr>
            </w:pP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 73 (3) uus sõnastus: </w:t>
            </w:r>
            <w:r w:rsidRPr="00C043AE">
              <w:rPr>
                <w:rFonts w:ascii="Times New Roman" w:hAnsi="Times New Roman" w:cs="Times New Roman"/>
                <w:i/>
                <w:iCs/>
                <w:sz w:val="24"/>
                <w:szCs w:val="24"/>
              </w:rPr>
              <w:t xml:space="preserve">Riiklikku ja haldusjärelevalvet käesoleva seaduse §-des 9–12, § 22 punktides 2–4, § 26, § 28 lõike 2, </w:t>
            </w:r>
            <w:hyperlink r:id="rId12" w:anchor="para28" w:history="1">
              <w:r w:rsidRPr="00C043AE">
                <w:rPr>
                  <w:rFonts w:ascii="Times New Roman" w:hAnsi="Times New Roman" w:cs="Times New Roman"/>
                  <w:i/>
                  <w:iCs/>
                  <w:sz w:val="24"/>
                  <w:szCs w:val="24"/>
                </w:rPr>
                <w:t>§ 29 lõigete 1 ja 2</w:t>
              </w:r>
            </w:hyperlink>
            <w:r w:rsidRPr="00C043AE">
              <w:rPr>
                <w:rFonts w:ascii="Times New Roman" w:hAnsi="Times New Roman" w:cs="Times New Roman"/>
                <w:i/>
                <w:iCs/>
                <w:sz w:val="24"/>
                <w:szCs w:val="24"/>
              </w:rPr>
              <w:t>, §-des 30, 40, 42–45 ja 48–50, § 62 lõigetes 1–3, § 69</w:t>
            </w:r>
            <w:r w:rsidRPr="00C043AE">
              <w:rPr>
                <w:rFonts w:ascii="Times New Roman" w:hAnsi="Times New Roman" w:cs="Times New Roman"/>
                <w:i/>
                <w:iCs/>
                <w:sz w:val="24"/>
                <w:szCs w:val="24"/>
                <w:vertAlign w:val="superscript"/>
              </w:rPr>
              <w:t>1</w:t>
            </w:r>
            <w:r w:rsidRPr="00C043AE">
              <w:rPr>
                <w:rFonts w:ascii="Times New Roman" w:hAnsi="Times New Roman" w:cs="Times New Roman"/>
                <w:i/>
                <w:iCs/>
                <w:sz w:val="24"/>
                <w:szCs w:val="24"/>
              </w:rPr>
              <w:t> lõikes 1, § 70 lõikes 2, § 72 lõikes 1 ning §-des 72</w:t>
            </w:r>
            <w:r w:rsidRPr="00C043AE">
              <w:rPr>
                <w:rFonts w:ascii="Times New Roman" w:hAnsi="Times New Roman" w:cs="Times New Roman"/>
                <w:i/>
                <w:iCs/>
                <w:sz w:val="24"/>
                <w:szCs w:val="24"/>
                <w:vertAlign w:val="superscript"/>
              </w:rPr>
              <w:t>1</w:t>
            </w:r>
            <w:r w:rsidRPr="00C043AE">
              <w:rPr>
                <w:rFonts w:ascii="Times New Roman" w:hAnsi="Times New Roman" w:cs="Times New Roman"/>
                <w:i/>
                <w:iCs/>
                <w:sz w:val="24"/>
                <w:szCs w:val="24"/>
              </w:rPr>
              <w:t>–72</w:t>
            </w:r>
            <w:r w:rsidRPr="00C043AE">
              <w:rPr>
                <w:rFonts w:ascii="Times New Roman" w:hAnsi="Times New Roman" w:cs="Times New Roman"/>
                <w:i/>
                <w:iCs/>
                <w:sz w:val="24"/>
                <w:szCs w:val="24"/>
                <w:vertAlign w:val="superscript"/>
              </w:rPr>
              <w:t>6</w:t>
            </w:r>
            <w:r w:rsidRPr="00C043AE">
              <w:rPr>
                <w:rFonts w:ascii="Times New Roman" w:hAnsi="Times New Roman" w:cs="Times New Roman"/>
                <w:i/>
                <w:iCs/>
                <w:sz w:val="24"/>
                <w:szCs w:val="24"/>
              </w:rPr>
              <w:t> , käesoleva seaduse § 32 lõike 2 alusel kehtestatud ning § 55 lõigetes 1–4 ning §-des 39</w:t>
            </w:r>
            <w:r w:rsidRPr="00C043AE">
              <w:rPr>
                <w:rFonts w:ascii="Times New Roman" w:hAnsi="Times New Roman" w:cs="Times New Roman"/>
                <w:i/>
                <w:iCs/>
                <w:sz w:val="24"/>
                <w:szCs w:val="24"/>
                <w:vertAlign w:val="superscript"/>
              </w:rPr>
              <w:t>1</w:t>
            </w:r>
            <w:r w:rsidRPr="00C043AE">
              <w:rPr>
                <w:rFonts w:ascii="Times New Roman" w:hAnsi="Times New Roman" w:cs="Times New Roman"/>
                <w:i/>
                <w:iCs/>
                <w:sz w:val="24"/>
                <w:szCs w:val="24"/>
              </w:rPr>
              <w:t>, 59 ja 61</w:t>
            </w:r>
            <w:r w:rsidRPr="00C043AE">
              <w:rPr>
                <w:rFonts w:ascii="Times New Roman" w:hAnsi="Times New Roman" w:cs="Times New Roman"/>
                <w:i/>
                <w:iCs/>
                <w:sz w:val="24"/>
                <w:szCs w:val="24"/>
                <w:vertAlign w:val="superscript"/>
              </w:rPr>
              <w:t>1</w:t>
            </w:r>
            <w:r w:rsidRPr="00C043AE">
              <w:rPr>
                <w:rFonts w:ascii="Times New Roman" w:hAnsi="Times New Roman" w:cs="Times New Roman"/>
                <w:i/>
                <w:iCs/>
                <w:sz w:val="24"/>
                <w:szCs w:val="24"/>
              </w:rPr>
              <w:t> sätestatud nõuete täitmise üle teostab Transpordiamet meresõiduohutuse seaduses sätestatud tingimustel ja korras. Transpordiamet võib käesolevas seaduses sätestatud riikliku järelevalve tegemiseks kohaldada korrakaitseseaduse §-des 30–32 ja 49–51 sätestatud riikliku järelevalve erimeetmeid.</w:t>
            </w:r>
          </w:p>
          <w:p w14:paraId="507A2B84" w14:textId="77777777" w:rsidR="00C043AE" w:rsidRPr="00C043AE" w:rsidRDefault="00C043AE" w:rsidP="00C043AE">
            <w:pPr>
              <w:autoSpaceDE w:val="0"/>
              <w:autoSpaceDN w:val="0"/>
              <w:adjustRightInd w:val="0"/>
              <w:jc w:val="both"/>
              <w:rPr>
                <w:rFonts w:ascii="Times New Roman" w:hAnsi="Times New Roman" w:cs="Times New Roman"/>
                <w:sz w:val="24"/>
                <w:szCs w:val="24"/>
              </w:rPr>
            </w:pPr>
          </w:p>
          <w:p w14:paraId="4D11E3AC" w14:textId="79E45638" w:rsidR="00C043AE" w:rsidRPr="00E92A9D" w:rsidRDefault="00C043AE" w:rsidP="00C043AE">
            <w:pPr>
              <w:autoSpaceDE w:val="0"/>
              <w:autoSpaceDN w:val="0"/>
              <w:adjustRightInd w:val="0"/>
              <w:jc w:val="both"/>
              <w:rPr>
                <w:rFonts w:ascii="Times New Roman" w:hAnsi="Times New Roman" w:cs="Times New Roman"/>
                <w:sz w:val="24"/>
                <w:szCs w:val="24"/>
              </w:rPr>
            </w:pPr>
            <w:r w:rsidRPr="00C043AE">
              <w:rPr>
                <w:rFonts w:ascii="Times New Roman" w:hAnsi="Times New Roman" w:cs="Times New Roman"/>
                <w:sz w:val="24"/>
                <w:szCs w:val="24"/>
              </w:rPr>
              <w:t xml:space="preserve">Ettepanekus on TA järelevalvepädevuse osas koondatud kõik </w:t>
            </w:r>
            <w:proofErr w:type="spellStart"/>
            <w:r w:rsidRPr="00C043AE">
              <w:rPr>
                <w:rFonts w:ascii="Times New Roman" w:hAnsi="Times New Roman" w:cs="Times New Roman"/>
                <w:sz w:val="24"/>
                <w:szCs w:val="24"/>
              </w:rPr>
              <w:t>MTööS</w:t>
            </w:r>
            <w:proofErr w:type="spellEnd"/>
            <w:r w:rsidRPr="00C043AE">
              <w:rPr>
                <w:rFonts w:ascii="Times New Roman" w:hAnsi="Times New Roman" w:cs="Times New Roman"/>
                <w:sz w:val="24"/>
                <w:szCs w:val="24"/>
              </w:rPr>
              <w:t xml:space="preserve"> §-s 73 tehtud </w:t>
            </w:r>
            <w:proofErr w:type="spellStart"/>
            <w:r w:rsidRPr="00C043AE">
              <w:rPr>
                <w:rFonts w:ascii="Times New Roman" w:hAnsi="Times New Roman" w:cs="Times New Roman"/>
                <w:sz w:val="24"/>
                <w:szCs w:val="24"/>
              </w:rPr>
              <w:t>siseviited</w:t>
            </w:r>
            <w:proofErr w:type="spellEnd"/>
            <w:r w:rsidRPr="00C043AE">
              <w:rPr>
                <w:rFonts w:ascii="Times New Roman" w:hAnsi="Times New Roman" w:cs="Times New Roman"/>
                <w:sz w:val="24"/>
                <w:szCs w:val="24"/>
              </w:rPr>
              <w:t>. Seega ei kitsendaks esitatud ettepanek järelevalvemenetluse sisu, vaid järelevalve oleks koondatud ühe haldusorgani kätte, kes nii kui nii oma tegevuses TI ja Terviseameti poolt kontrollitavat juba kontrollib.</w:t>
            </w:r>
          </w:p>
          <w:p w14:paraId="083E6D51" w14:textId="328222C5" w:rsidR="00F04DF8" w:rsidRPr="00EE6D7E" w:rsidRDefault="00F04DF8" w:rsidP="00EE6D7E">
            <w:pPr>
              <w:autoSpaceDE w:val="0"/>
              <w:autoSpaceDN w:val="0"/>
              <w:adjustRightInd w:val="0"/>
              <w:rPr>
                <w:rFonts w:ascii="Times New Roman" w:hAnsi="Times New Roman" w:cs="Times New Roman"/>
                <w:sz w:val="24"/>
                <w:szCs w:val="24"/>
              </w:rPr>
            </w:pPr>
          </w:p>
        </w:tc>
        <w:tc>
          <w:tcPr>
            <w:tcW w:w="5954" w:type="dxa"/>
          </w:tcPr>
          <w:p w14:paraId="0FB49A0A" w14:textId="77777777" w:rsidR="00D52AE1" w:rsidRDefault="004C7161" w:rsidP="002A157E">
            <w:pPr>
              <w:jc w:val="both"/>
              <w:rPr>
                <w:rFonts w:ascii="Times New Roman" w:hAnsi="Times New Roman" w:cs="Times New Roman"/>
                <w:b/>
                <w:bCs/>
                <w:sz w:val="24"/>
                <w:szCs w:val="24"/>
              </w:rPr>
            </w:pPr>
            <w:r>
              <w:rPr>
                <w:rFonts w:ascii="Times New Roman" w:hAnsi="Times New Roman" w:cs="Times New Roman"/>
                <w:b/>
                <w:bCs/>
                <w:sz w:val="24"/>
                <w:szCs w:val="24"/>
              </w:rPr>
              <w:lastRenderedPageBreak/>
              <w:t>Mittearvestatud.</w:t>
            </w:r>
          </w:p>
          <w:p w14:paraId="5DF4669C" w14:textId="03B49A86" w:rsidR="005D4381" w:rsidRPr="005D4381" w:rsidRDefault="005D4381" w:rsidP="002A157E">
            <w:pPr>
              <w:jc w:val="both"/>
              <w:rPr>
                <w:rFonts w:ascii="Times New Roman" w:hAnsi="Times New Roman" w:cs="Times New Roman"/>
                <w:sz w:val="24"/>
                <w:szCs w:val="24"/>
              </w:rPr>
            </w:pPr>
            <w:r>
              <w:rPr>
                <w:rFonts w:ascii="Times New Roman" w:hAnsi="Times New Roman" w:cs="Times New Roman"/>
                <w:sz w:val="24"/>
                <w:szCs w:val="24"/>
              </w:rPr>
              <w:t xml:space="preserve">Teemat arutati 05.05.2026 toimunud kohtumisel. Kohtumisel jõuti järeldusele, et </w:t>
            </w:r>
            <w:r w:rsidR="00F4680D">
              <w:rPr>
                <w:rFonts w:ascii="Times New Roman" w:hAnsi="Times New Roman" w:cs="Times New Roman"/>
                <w:sz w:val="24"/>
                <w:szCs w:val="24"/>
              </w:rPr>
              <w:t>ettepanek vajab sügavamat õigus- ja majandusanalüüsi, mida käesoleva eelnõu raames ei ole otstarbeline teha.</w:t>
            </w:r>
          </w:p>
        </w:tc>
      </w:tr>
      <w:tr w:rsidR="0097756C" w:rsidRPr="0097756C" w14:paraId="0C9392A8" w14:textId="77777777" w:rsidTr="00C043AE">
        <w:tc>
          <w:tcPr>
            <w:tcW w:w="8075" w:type="dxa"/>
          </w:tcPr>
          <w:p w14:paraId="10614989" w14:textId="1887FE90" w:rsidR="000622FD" w:rsidRPr="0097756C" w:rsidRDefault="002A14E7" w:rsidP="0067042D">
            <w:pPr>
              <w:pStyle w:val="Vahedeta"/>
              <w:jc w:val="both"/>
              <w:rPr>
                <w:rFonts w:ascii="Times New Roman" w:hAnsi="Times New Roman" w:cs="Times New Roman"/>
                <w:sz w:val="24"/>
                <w:szCs w:val="24"/>
              </w:rPr>
            </w:pPr>
            <w:r w:rsidRPr="002A14E7">
              <w:rPr>
                <w:rFonts w:ascii="Times New Roman" w:hAnsi="Times New Roman" w:cs="Times New Roman"/>
                <w:b/>
                <w:bCs/>
                <w:sz w:val="24"/>
                <w:szCs w:val="24"/>
              </w:rPr>
              <w:lastRenderedPageBreak/>
              <w:t>E</w:t>
            </w:r>
            <w:r w:rsidR="0067042D">
              <w:rPr>
                <w:rFonts w:ascii="Times New Roman" w:hAnsi="Times New Roman" w:cs="Times New Roman"/>
                <w:b/>
                <w:bCs/>
                <w:sz w:val="24"/>
                <w:szCs w:val="24"/>
              </w:rPr>
              <w:t>esti Laevaomanike Liit</w:t>
            </w:r>
          </w:p>
        </w:tc>
        <w:tc>
          <w:tcPr>
            <w:tcW w:w="5954" w:type="dxa"/>
          </w:tcPr>
          <w:p w14:paraId="7F4EC975" w14:textId="2CB83295" w:rsidR="00D962B6" w:rsidRPr="0097756C" w:rsidRDefault="00D962B6" w:rsidP="002A157E">
            <w:pPr>
              <w:jc w:val="both"/>
              <w:rPr>
                <w:rFonts w:ascii="Times New Roman" w:hAnsi="Times New Roman" w:cs="Times New Roman"/>
                <w:sz w:val="24"/>
                <w:szCs w:val="24"/>
              </w:rPr>
            </w:pPr>
          </w:p>
        </w:tc>
      </w:tr>
      <w:tr w:rsidR="0097756C" w:rsidRPr="0097756C" w14:paraId="7B044448" w14:textId="77777777" w:rsidTr="00C043AE">
        <w:tc>
          <w:tcPr>
            <w:tcW w:w="8075" w:type="dxa"/>
          </w:tcPr>
          <w:p w14:paraId="52A0F26A" w14:textId="13730440" w:rsidR="002D5451" w:rsidRPr="0097756C" w:rsidRDefault="00CF6B1D" w:rsidP="0067042D">
            <w:pPr>
              <w:pStyle w:val="Vahedeta"/>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r w:rsidR="0067042D" w:rsidRPr="0067042D">
              <w:rPr>
                <w:rFonts w:ascii="Times New Roman" w:hAnsi="Times New Roman" w:cs="Times New Roman"/>
                <w:sz w:val="24"/>
                <w:szCs w:val="24"/>
              </w:rPr>
              <w:t>Leiame, et eelnõus kavandatud lahendused ei ole praegusel kujul täiel määral kooskõlas väljakujunenud ja rakendatavate praktikatega meretöö reguleerimisel. Meretöö seadus on oma olemuselt eriseadus, mille eesmärk on reguleerida meretöö eripärasid iseseisvalt ning kooskõlas rahvusvaheliste konventsioonidega, eelkõige ILO meretöö konventsiooni ja kalandustöö konventsiooniga. Praktika näitab, et kalalaevadel töötamine ning avamerel tegutsevatel tööstus</w:t>
            </w:r>
            <w:r w:rsidR="0067042D" w:rsidRPr="0067042D">
              <w:rPr>
                <w:rFonts w:ascii="Times New Roman" w:hAnsi="Times New Roman" w:cs="Times New Roman"/>
                <w:sz w:val="24"/>
                <w:szCs w:val="24"/>
              </w:rPr>
              <w:noBreakHyphen/>
              <w:t xml:space="preserve"> ja teeninduslaevadel tehtav meretöö on küll erineva sisuga, kuid oma töökorralduslike ja sotsiaalsete eripärade poolest võrreldav ka reisi</w:t>
            </w:r>
            <w:r w:rsidR="0067042D" w:rsidRPr="0067042D">
              <w:rPr>
                <w:rFonts w:ascii="Times New Roman" w:hAnsi="Times New Roman" w:cs="Times New Roman"/>
                <w:sz w:val="24"/>
                <w:szCs w:val="24"/>
              </w:rPr>
              <w:noBreakHyphen/>
              <w:t xml:space="preserve"> ja kaubalaevadel tehtava tööga. Kõiki neid meretöö vorme iseloomustab pikaajaline viibimine merel, sektorile omane töö</w:t>
            </w:r>
            <w:r w:rsidR="0067042D" w:rsidRPr="0067042D">
              <w:rPr>
                <w:rFonts w:ascii="Times New Roman" w:hAnsi="Times New Roman" w:cs="Times New Roman"/>
                <w:sz w:val="24"/>
                <w:szCs w:val="24"/>
              </w:rPr>
              <w:noBreakHyphen/>
              <w:t xml:space="preserve"> ja puhkeaja korraldus ning töö tegemine keskkonnas, mis erineb oluliselt maismaal toimuvast töösuhtest. Seetõttu vajab kogu merendussektor tervikuna selget ja terviklikku, meretöö eripärasid arvestavat regulatsiooni, mis eristuks töölepingu seaduse üldisest käsitlusest ning võimaldaks meretöö seadusel toimida iseseisva ja sidusa eriseadusena kooskõlas rahvusvaheliste konventsioonide ja praktikatega. Just selline lähenemine võimaldab paindlikumalt ja täpsemalt arvestada meretöö iseloomu ning on oluline ka rahvusvahelises konkurentsis, mõjutades otseselt Eesti kui lipuriigi usaldusväärsust ja atraktiivsust. Kahe erineva seaduse samaaegne rakendamine meretöö puhul on teiste riikide laevaomanike jaoks sageli raskesti mõistetav ning vähendab Eesti lipu konkurentsivõimet.</w:t>
            </w:r>
          </w:p>
        </w:tc>
        <w:tc>
          <w:tcPr>
            <w:tcW w:w="5954" w:type="dxa"/>
          </w:tcPr>
          <w:p w14:paraId="7789CAB4" w14:textId="2D073E9D" w:rsidR="002A14E7" w:rsidRDefault="002B17DE" w:rsidP="002A157E">
            <w:pPr>
              <w:jc w:val="both"/>
              <w:rPr>
                <w:rFonts w:ascii="Times New Roman" w:hAnsi="Times New Roman" w:cs="Times New Roman"/>
                <w:b/>
                <w:bCs/>
                <w:sz w:val="24"/>
                <w:szCs w:val="24"/>
              </w:rPr>
            </w:pPr>
            <w:r>
              <w:rPr>
                <w:rFonts w:ascii="Times New Roman" w:hAnsi="Times New Roman" w:cs="Times New Roman"/>
                <w:b/>
                <w:bCs/>
                <w:sz w:val="24"/>
                <w:szCs w:val="24"/>
              </w:rPr>
              <w:t>Arvestatud osaliselt</w:t>
            </w:r>
            <w:r w:rsidR="009D4962">
              <w:rPr>
                <w:rFonts w:ascii="Times New Roman" w:hAnsi="Times New Roman" w:cs="Times New Roman"/>
                <w:b/>
                <w:bCs/>
                <w:sz w:val="24"/>
                <w:szCs w:val="24"/>
              </w:rPr>
              <w:t>.</w:t>
            </w:r>
          </w:p>
          <w:p w14:paraId="531FC4AC" w14:textId="7C17D73C" w:rsidR="009D4962" w:rsidRPr="009D4962" w:rsidRDefault="009D4962" w:rsidP="002A157E">
            <w:pPr>
              <w:jc w:val="both"/>
              <w:rPr>
                <w:rFonts w:ascii="Times New Roman" w:hAnsi="Times New Roman" w:cs="Times New Roman"/>
                <w:sz w:val="24"/>
                <w:szCs w:val="24"/>
              </w:rPr>
            </w:pPr>
            <w:r>
              <w:rPr>
                <w:rFonts w:ascii="Times New Roman" w:hAnsi="Times New Roman" w:cs="Times New Roman"/>
                <w:sz w:val="24"/>
                <w:szCs w:val="24"/>
              </w:rPr>
              <w:t xml:space="preserve">Seaduseelnõuga </w:t>
            </w:r>
            <w:r w:rsidR="002B17DE">
              <w:rPr>
                <w:rFonts w:ascii="Times New Roman" w:hAnsi="Times New Roman" w:cs="Times New Roman"/>
                <w:sz w:val="24"/>
                <w:szCs w:val="24"/>
              </w:rPr>
              <w:t>seome lahti meretöölepingute puhul. tööajapiirangu TLS-st.</w:t>
            </w:r>
            <w:r w:rsidR="00397443">
              <w:rPr>
                <w:rFonts w:ascii="Times New Roman" w:hAnsi="Times New Roman" w:cs="Times New Roman"/>
                <w:sz w:val="24"/>
                <w:szCs w:val="24"/>
              </w:rPr>
              <w:t xml:space="preserve"> Vastava ettepaneku on tööturu pooled läbirääkinud ning heaks kiitnud.</w:t>
            </w:r>
          </w:p>
          <w:p w14:paraId="0380B09E" w14:textId="3D7897BE" w:rsidR="001D2F46" w:rsidRPr="00D962B6" w:rsidRDefault="001D2F46" w:rsidP="0067042D">
            <w:pPr>
              <w:jc w:val="both"/>
              <w:rPr>
                <w:rFonts w:ascii="Times New Roman" w:hAnsi="Times New Roman" w:cs="Times New Roman"/>
                <w:sz w:val="24"/>
                <w:szCs w:val="24"/>
              </w:rPr>
            </w:pPr>
          </w:p>
        </w:tc>
      </w:tr>
      <w:tr w:rsidR="0067042D" w:rsidRPr="0097756C" w14:paraId="270CBFA1" w14:textId="77777777" w:rsidTr="00C043AE">
        <w:tc>
          <w:tcPr>
            <w:tcW w:w="8075" w:type="dxa"/>
          </w:tcPr>
          <w:p w14:paraId="59E60C56" w14:textId="198D5FF3" w:rsidR="0067042D" w:rsidRPr="0067042D" w:rsidRDefault="00CF6B1D" w:rsidP="0067042D">
            <w:pPr>
              <w:pStyle w:val="Vahedeta"/>
              <w:jc w:val="both"/>
              <w:rPr>
                <w:rFonts w:ascii="Times New Roman" w:hAnsi="Times New Roman" w:cs="Times New Roman"/>
                <w:sz w:val="24"/>
                <w:szCs w:val="24"/>
              </w:rPr>
            </w:pPr>
            <w:r>
              <w:rPr>
                <w:rFonts w:ascii="Times New Roman" w:hAnsi="Times New Roman" w:cs="Times New Roman"/>
                <w:sz w:val="24"/>
                <w:szCs w:val="24"/>
              </w:rPr>
              <w:t xml:space="preserve">2. </w:t>
            </w:r>
            <w:r w:rsidR="0067042D" w:rsidRPr="0067042D">
              <w:rPr>
                <w:rFonts w:ascii="Times New Roman" w:hAnsi="Times New Roman" w:cs="Times New Roman"/>
                <w:sz w:val="24"/>
                <w:szCs w:val="24"/>
              </w:rPr>
              <w:t>Samuti peame otstarbekaks arvestada poolelioleva ja eelseisva kohtupraktikaga kalalaevadel töötamist puudutavas vaidluses. Riigikohtu lahendil võib olla oluline mõju meretöö seaduse tõlgendamisele ning seaduse muutmine enne kohtupraktika selgumist võib suurendada õigusliku ebakindluse riski.</w:t>
            </w:r>
          </w:p>
        </w:tc>
        <w:tc>
          <w:tcPr>
            <w:tcW w:w="5954" w:type="dxa"/>
          </w:tcPr>
          <w:p w14:paraId="7D025118" w14:textId="77777777" w:rsidR="0067042D" w:rsidRDefault="00A84CB4" w:rsidP="002A157E">
            <w:pPr>
              <w:jc w:val="both"/>
              <w:rPr>
                <w:rFonts w:ascii="Times New Roman" w:hAnsi="Times New Roman" w:cs="Times New Roman"/>
                <w:b/>
                <w:bCs/>
                <w:sz w:val="24"/>
                <w:szCs w:val="24"/>
              </w:rPr>
            </w:pPr>
            <w:r>
              <w:rPr>
                <w:rFonts w:ascii="Times New Roman" w:hAnsi="Times New Roman" w:cs="Times New Roman"/>
                <w:b/>
                <w:bCs/>
                <w:sz w:val="24"/>
                <w:szCs w:val="24"/>
              </w:rPr>
              <w:t>Arvestatud.</w:t>
            </w:r>
          </w:p>
          <w:p w14:paraId="08E122D5" w14:textId="5F375C85" w:rsidR="00A36FB8" w:rsidRPr="00A36FB8" w:rsidRDefault="00A36FB8" w:rsidP="002A157E">
            <w:pPr>
              <w:jc w:val="both"/>
              <w:rPr>
                <w:rFonts w:ascii="Times New Roman" w:hAnsi="Times New Roman" w:cs="Times New Roman"/>
                <w:sz w:val="24"/>
                <w:szCs w:val="24"/>
              </w:rPr>
            </w:pPr>
            <w:r>
              <w:rPr>
                <w:rFonts w:ascii="Times New Roman" w:hAnsi="Times New Roman" w:cs="Times New Roman"/>
                <w:sz w:val="24"/>
                <w:szCs w:val="24"/>
              </w:rPr>
              <w:t xml:space="preserve">Eelnõud on </w:t>
            </w:r>
            <w:r w:rsidR="00C36BB2">
              <w:rPr>
                <w:rFonts w:ascii="Times New Roman" w:hAnsi="Times New Roman" w:cs="Times New Roman"/>
                <w:sz w:val="24"/>
                <w:szCs w:val="24"/>
              </w:rPr>
              <w:t>muudetud ja lisatud erand kalalaevadel töötamise tööajapiiri kohta.</w:t>
            </w:r>
          </w:p>
          <w:p w14:paraId="6974206C" w14:textId="1BB45395" w:rsidR="00A84CB4" w:rsidRPr="00A84CB4" w:rsidRDefault="00A84CB4" w:rsidP="002A157E">
            <w:pPr>
              <w:jc w:val="both"/>
              <w:rPr>
                <w:rFonts w:ascii="Times New Roman" w:hAnsi="Times New Roman" w:cs="Times New Roman"/>
                <w:b/>
                <w:bCs/>
                <w:sz w:val="24"/>
                <w:szCs w:val="24"/>
              </w:rPr>
            </w:pPr>
          </w:p>
        </w:tc>
      </w:tr>
      <w:tr w:rsidR="0067042D" w:rsidRPr="0097756C" w14:paraId="00D9D668" w14:textId="77777777" w:rsidTr="00C043AE">
        <w:tc>
          <w:tcPr>
            <w:tcW w:w="8075" w:type="dxa"/>
          </w:tcPr>
          <w:p w14:paraId="3F4444D8" w14:textId="42CA84E2" w:rsidR="0067042D" w:rsidRPr="0067042D" w:rsidRDefault="00CF6B1D" w:rsidP="0067042D">
            <w:pPr>
              <w:pStyle w:val="Vahedeta"/>
              <w:jc w:val="both"/>
              <w:rPr>
                <w:rFonts w:ascii="Times New Roman" w:hAnsi="Times New Roman" w:cs="Times New Roman"/>
                <w:sz w:val="24"/>
                <w:szCs w:val="24"/>
              </w:rPr>
            </w:pPr>
            <w:r>
              <w:rPr>
                <w:rFonts w:ascii="Times New Roman" w:hAnsi="Times New Roman" w:cs="Times New Roman"/>
                <w:sz w:val="24"/>
                <w:szCs w:val="24"/>
              </w:rPr>
              <w:t xml:space="preserve">3. </w:t>
            </w:r>
            <w:r w:rsidR="0067042D" w:rsidRPr="0067042D">
              <w:rPr>
                <w:rFonts w:ascii="Times New Roman" w:hAnsi="Times New Roman" w:cs="Times New Roman"/>
                <w:sz w:val="24"/>
                <w:szCs w:val="24"/>
              </w:rPr>
              <w:t>Nagu oleme 10.02.2026 toimunud kohtumisel Kliimaministeeriumis välja toonud, tuleks terviklikult üle vaadata ka järelevalve korraldus meretöö seaduse ning meretöö ja kalandustöö konventsioonide nõuete täitmise üle. Praktika näitab, et just järelevalve ja selle tõlgenduslikud alused mängivad määravat rolli selles, kuidas meretöö regulatsioon tegelikult toimib. Peame oluliseks, et seaduse sisuliste muudatustega paralleelselt vaadataks üle ka järelevalveasutuste pädevused, juhised ja rakenduspraktika, et tagada seaduse ühtne ja ennustatav kohaldamine.</w:t>
            </w:r>
          </w:p>
        </w:tc>
        <w:tc>
          <w:tcPr>
            <w:tcW w:w="5954" w:type="dxa"/>
          </w:tcPr>
          <w:p w14:paraId="63413F63" w14:textId="77777777" w:rsidR="0067042D" w:rsidRDefault="0097715B" w:rsidP="002A157E">
            <w:pPr>
              <w:jc w:val="both"/>
              <w:rPr>
                <w:rFonts w:ascii="Times New Roman" w:hAnsi="Times New Roman" w:cs="Times New Roman"/>
                <w:b/>
                <w:bCs/>
                <w:sz w:val="24"/>
                <w:szCs w:val="24"/>
              </w:rPr>
            </w:pPr>
            <w:r>
              <w:rPr>
                <w:rFonts w:ascii="Times New Roman" w:hAnsi="Times New Roman" w:cs="Times New Roman"/>
                <w:b/>
                <w:bCs/>
                <w:sz w:val="24"/>
                <w:szCs w:val="24"/>
              </w:rPr>
              <w:t>Mittearvestatud.</w:t>
            </w:r>
          </w:p>
          <w:p w14:paraId="3911F467" w14:textId="1C100D45" w:rsidR="00480547" w:rsidRPr="00480547" w:rsidRDefault="00480547" w:rsidP="002A157E">
            <w:pPr>
              <w:jc w:val="both"/>
              <w:rPr>
                <w:rFonts w:ascii="Times New Roman" w:hAnsi="Times New Roman" w:cs="Times New Roman"/>
                <w:sz w:val="24"/>
                <w:szCs w:val="24"/>
              </w:rPr>
            </w:pPr>
            <w:r>
              <w:rPr>
                <w:rFonts w:ascii="Times New Roman" w:hAnsi="Times New Roman" w:cs="Times New Roman"/>
                <w:sz w:val="24"/>
                <w:szCs w:val="24"/>
              </w:rPr>
              <w:t>Teemat arutati 05.05.2026 toimunud kohtumisel. Kohtumisel jõuti järeldusele, et ettepanek vajab sügavamat õigus- ja majandusanalüüsi, mida käesoleva eelnõu raames ei ole otstarbeline teha.</w:t>
            </w:r>
          </w:p>
        </w:tc>
      </w:tr>
      <w:tr w:rsidR="0097756C" w:rsidRPr="0097756C" w14:paraId="35C55644" w14:textId="77777777" w:rsidTr="00C043AE">
        <w:tc>
          <w:tcPr>
            <w:tcW w:w="8075" w:type="dxa"/>
          </w:tcPr>
          <w:p w14:paraId="1B02EDBB" w14:textId="72CB73AA" w:rsidR="007B5297" w:rsidRPr="00E82439" w:rsidRDefault="00E82439" w:rsidP="002A157E">
            <w:pPr>
              <w:pStyle w:val="Vahedeta"/>
              <w:jc w:val="both"/>
              <w:rPr>
                <w:rFonts w:ascii="Times New Roman" w:hAnsi="Times New Roman" w:cs="Times New Roman"/>
                <w:b/>
                <w:bCs/>
                <w:sz w:val="24"/>
                <w:szCs w:val="24"/>
              </w:rPr>
            </w:pPr>
            <w:r w:rsidRPr="00E82439">
              <w:rPr>
                <w:rFonts w:ascii="Times New Roman" w:hAnsi="Times New Roman" w:cs="Times New Roman"/>
                <w:b/>
                <w:bCs/>
                <w:sz w:val="24"/>
                <w:szCs w:val="24"/>
              </w:rPr>
              <w:t xml:space="preserve">Eesti </w:t>
            </w:r>
            <w:r w:rsidR="007B5297">
              <w:rPr>
                <w:rFonts w:ascii="Times New Roman" w:hAnsi="Times New Roman" w:cs="Times New Roman"/>
                <w:b/>
                <w:bCs/>
                <w:sz w:val="24"/>
                <w:szCs w:val="24"/>
              </w:rPr>
              <w:t>Meremeeste Sõltumatu Ametiühing</w:t>
            </w:r>
          </w:p>
        </w:tc>
        <w:tc>
          <w:tcPr>
            <w:tcW w:w="5954" w:type="dxa"/>
          </w:tcPr>
          <w:p w14:paraId="5A66D34F" w14:textId="02212671" w:rsidR="003F4ABF" w:rsidRPr="0097756C" w:rsidRDefault="003F4ABF" w:rsidP="002A157E">
            <w:pPr>
              <w:jc w:val="both"/>
              <w:rPr>
                <w:rFonts w:ascii="Times New Roman" w:hAnsi="Times New Roman" w:cs="Times New Roman"/>
                <w:sz w:val="24"/>
                <w:szCs w:val="24"/>
              </w:rPr>
            </w:pPr>
          </w:p>
        </w:tc>
      </w:tr>
      <w:tr w:rsidR="0097756C" w:rsidRPr="0097756C" w14:paraId="0CE4E313" w14:textId="77777777" w:rsidTr="00C043AE">
        <w:tc>
          <w:tcPr>
            <w:tcW w:w="8075" w:type="dxa"/>
          </w:tcPr>
          <w:p w14:paraId="7187AAFA" w14:textId="117AA681" w:rsidR="007B5297" w:rsidRP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lastRenderedPageBreak/>
              <w:t xml:space="preserve">19.01.2026.a.meile kooskõlastamiseks esitatud meretöö seaduse muutmise seaduse eelnõu lg.2 nii sõnastus kui ka mõte on hoopis teistsugune ja sisult sotsiaalpartnerite kokkuleppest oluliselt erinev regulatsioon : </w:t>
            </w:r>
          </w:p>
          <w:p w14:paraId="7CB7314D" w14:textId="77777777" w:rsidR="007B5297" w:rsidRP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 xml:space="preserve">„(2) </w:t>
            </w:r>
            <w:r w:rsidRPr="007B5297">
              <w:rPr>
                <w:rFonts w:ascii="Times New Roman" w:hAnsi="Times New Roman" w:cs="Times New Roman"/>
                <w:i/>
                <w:iCs/>
                <w:sz w:val="24"/>
                <w:szCs w:val="24"/>
              </w:rPr>
              <w:t>Tööandja ja töötaja võivad leppida kokku töölepingu seaduse § 46 lõikes 1 sätestatust pikemas tööajas, kui tööaeg kokku ei ületa 65 tundi seitsmepäevasel või 271 tundi 30-päevasel ajavahemikul käesoleva paragrahvi lõikes 1 sätestatud arvestusperioodi jooksul ja kokkulepe ei kahjusta töötaja tervist ja ohutust.”</w:t>
            </w:r>
          </w:p>
          <w:p w14:paraId="1AEB5A2D" w14:textId="77777777" w:rsidR="007B5297" w:rsidRP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 xml:space="preserve">Seega meile esitatud eelnõu ei vasta lg.2 osas (ehk meretöö seadus  § 40 lg.2 sõnastuse osas)  sotsiaalpartnerite kokkuleppele. Samuti ei vasta see rahvusvahelisele mereõigusele ega merel töötamise tavadele. </w:t>
            </w:r>
          </w:p>
          <w:p w14:paraId="51EF25EC" w14:textId="77777777" w:rsid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Eesti Meremeeste Sõltumatu Ametiühing rõhutab, et mitte üheski Euroopa riigis ei ole kasutusel ega saagi olla kasutusel meremeeste põhitööaja ehk meretöölepingus kokku lepitud täistööaja normi osas regulatsiooni, mis sätestab võimaluse leppida kokku üle 48 tunnises töönädalas ja 271 tunnises täistööaja kuunormis, sest see oleks vastuolus Euroopa Sotsiaalhartaga ja ka MLC ehk ILO meretöö konventsiooni vastava regulatsiooniga.</w:t>
            </w:r>
          </w:p>
          <w:p w14:paraId="0E325749" w14:textId="77777777" w:rsidR="007B5297" w:rsidRPr="007B5297" w:rsidRDefault="007B5297" w:rsidP="007B5297">
            <w:pPr>
              <w:pStyle w:val="Vahedeta"/>
              <w:jc w:val="both"/>
              <w:rPr>
                <w:rFonts w:ascii="Times New Roman" w:hAnsi="Times New Roman" w:cs="Times New Roman"/>
                <w:iCs/>
                <w:sz w:val="24"/>
                <w:szCs w:val="24"/>
              </w:rPr>
            </w:pPr>
          </w:p>
          <w:p w14:paraId="5E8EA3B4" w14:textId="77777777" w:rsidR="007B5297" w:rsidRP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 xml:space="preserve">Sellist merel töötamise regulatsiooni, nagu eelnõu lg 2 sisaldab, ei saa Eesti riik  seadustada kuna me oleme ühinenud ja ratifitseerinud ILO 2006.a. Meretöö konventsiooni, mille koodeksi reegel ehk standard 2.3 sätestab </w:t>
            </w:r>
            <w:proofErr w:type="spellStart"/>
            <w:r w:rsidRPr="007B5297">
              <w:rPr>
                <w:rFonts w:ascii="Times New Roman" w:hAnsi="Times New Roman" w:cs="Times New Roman"/>
                <w:iCs/>
                <w:sz w:val="24"/>
                <w:szCs w:val="24"/>
              </w:rPr>
              <w:t>alljärgmist</w:t>
            </w:r>
            <w:proofErr w:type="spellEnd"/>
            <w:r w:rsidRPr="007B5297">
              <w:rPr>
                <w:rFonts w:ascii="Times New Roman" w:hAnsi="Times New Roman" w:cs="Times New Roman"/>
                <w:iCs/>
                <w:sz w:val="24"/>
                <w:szCs w:val="24"/>
              </w:rPr>
              <w:t xml:space="preserve"> :</w:t>
            </w:r>
          </w:p>
          <w:p w14:paraId="212B097C" w14:textId="77777777" w:rsidR="007B5297" w:rsidRPr="007B5297" w:rsidRDefault="007B5297" w:rsidP="007B5297">
            <w:pPr>
              <w:pStyle w:val="Vahedeta"/>
              <w:jc w:val="both"/>
              <w:rPr>
                <w:rFonts w:ascii="Times New Roman" w:hAnsi="Times New Roman" w:cs="Times New Roman"/>
                <w:i/>
                <w:iCs/>
                <w:sz w:val="24"/>
                <w:szCs w:val="24"/>
              </w:rPr>
            </w:pPr>
            <w:r w:rsidRPr="007B5297">
              <w:rPr>
                <w:rFonts w:ascii="Times New Roman" w:hAnsi="Times New Roman" w:cs="Times New Roman"/>
                <w:iCs/>
                <w:sz w:val="24"/>
                <w:szCs w:val="24"/>
              </w:rPr>
              <w:t xml:space="preserve">“ </w:t>
            </w:r>
            <w:r w:rsidRPr="007B5297">
              <w:rPr>
                <w:rFonts w:ascii="Times New Roman" w:hAnsi="Times New Roman" w:cs="Times New Roman"/>
                <w:i/>
                <w:iCs/>
                <w:sz w:val="24"/>
                <w:szCs w:val="24"/>
              </w:rPr>
              <w:t xml:space="preserve">Standard A2.3. Töö- ja puhkeaeg </w:t>
            </w:r>
          </w:p>
          <w:p w14:paraId="0B178C67" w14:textId="77777777" w:rsidR="007B5297" w:rsidRDefault="007B5297" w:rsidP="007B5297">
            <w:pPr>
              <w:pStyle w:val="Vahedeta"/>
              <w:jc w:val="both"/>
              <w:rPr>
                <w:rFonts w:ascii="Times New Roman" w:hAnsi="Times New Roman" w:cs="Times New Roman"/>
                <w:i/>
                <w:iCs/>
                <w:sz w:val="24"/>
                <w:szCs w:val="24"/>
              </w:rPr>
            </w:pPr>
            <w:r w:rsidRPr="007B5297">
              <w:rPr>
                <w:rFonts w:ascii="Times New Roman" w:hAnsi="Times New Roman" w:cs="Times New Roman"/>
                <w:i/>
                <w:iCs/>
                <w:sz w:val="24"/>
                <w:szCs w:val="24"/>
              </w:rPr>
              <w:t>p. 3. Iga liige kinnitab, et meremehe tavaline tööajanorm põhineb nagu teistelgi töötajatel kaheksatunnisel tööpäeval ühe puhkepäevaga nädalas ja vabade riigipühadega. See ei takista liikmel vastu võtta korda selliste kollektiivlepingute kinnitamiseks või registreerimiseks, millega määratakse meremeeste tavaline tööaeg nimetatud normist soodsamatel alustel.”</w:t>
            </w:r>
          </w:p>
          <w:p w14:paraId="3162C447" w14:textId="77777777" w:rsidR="007B5297" w:rsidRPr="007B5297" w:rsidRDefault="007B5297" w:rsidP="007B5297">
            <w:pPr>
              <w:pStyle w:val="Vahedeta"/>
              <w:jc w:val="both"/>
              <w:rPr>
                <w:rFonts w:ascii="Times New Roman" w:hAnsi="Times New Roman" w:cs="Times New Roman"/>
                <w:i/>
                <w:iCs/>
                <w:sz w:val="24"/>
                <w:szCs w:val="24"/>
              </w:rPr>
            </w:pPr>
          </w:p>
          <w:p w14:paraId="2172014B" w14:textId="77777777" w:rsid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Vastavuses Meretöö konventsiooniga on tööaja regulatsioon määratletud ka EÜ direktiivi 1999/63 EÜ klauslis 4, mis sätestab, et „</w:t>
            </w:r>
            <w:r w:rsidRPr="007B5297">
              <w:rPr>
                <w:rFonts w:ascii="Times New Roman" w:hAnsi="Times New Roman" w:cs="Times New Roman"/>
                <w:i/>
                <w:iCs/>
                <w:sz w:val="24"/>
                <w:szCs w:val="24"/>
              </w:rPr>
              <w:t xml:space="preserve">Meremehe tavaline tööajanorm põhineb üldjuhul kaheksatunnisel tööpäeval ühe puhkepäevaga nädala kohta ja vabade riigipühadega, ilma et eelöeldu piiraks klausli 5 kohaldamist. Liikmesriikidel võib olla menetlus selliste kollektiivlepingute lubamiseks või </w:t>
            </w:r>
            <w:r w:rsidRPr="007B5297">
              <w:rPr>
                <w:rFonts w:ascii="Times New Roman" w:hAnsi="Times New Roman" w:cs="Times New Roman"/>
                <w:i/>
                <w:iCs/>
                <w:sz w:val="24"/>
                <w:szCs w:val="24"/>
              </w:rPr>
              <w:lastRenderedPageBreak/>
              <w:t>registreerimiseks, millega määratakse meremeeste tavaline tööaeg vähem soodsal alusel kui kõnealune norm</w:t>
            </w:r>
            <w:r w:rsidRPr="007B5297">
              <w:rPr>
                <w:rFonts w:ascii="Times New Roman" w:hAnsi="Times New Roman" w:cs="Times New Roman"/>
                <w:iCs/>
                <w:sz w:val="24"/>
                <w:szCs w:val="24"/>
              </w:rPr>
              <w:t>“. Seega ei võimalda ka EÜ direktiiv kehtestada 65 tunnist töönädalat või ammugi mitte 271 tunnist tööaega kalendrikuus.</w:t>
            </w:r>
          </w:p>
          <w:p w14:paraId="5CEB807A" w14:textId="77777777" w:rsidR="007B5297" w:rsidRPr="007B5297" w:rsidRDefault="007B5297" w:rsidP="007B5297">
            <w:pPr>
              <w:pStyle w:val="Vahedeta"/>
              <w:jc w:val="both"/>
              <w:rPr>
                <w:rFonts w:ascii="Times New Roman" w:hAnsi="Times New Roman" w:cs="Times New Roman"/>
                <w:iCs/>
                <w:sz w:val="24"/>
                <w:szCs w:val="24"/>
              </w:rPr>
            </w:pPr>
          </w:p>
          <w:p w14:paraId="2DA864BA" w14:textId="77777777" w:rsidR="007B5297" w:rsidRDefault="007B5297" w:rsidP="007B5297">
            <w:pPr>
              <w:pStyle w:val="Vahedeta"/>
              <w:jc w:val="both"/>
              <w:rPr>
                <w:rFonts w:ascii="Times New Roman" w:hAnsi="Times New Roman" w:cs="Times New Roman"/>
                <w:iCs/>
                <w:sz w:val="24"/>
                <w:szCs w:val="24"/>
                <w:lang w:val="nl-BE"/>
              </w:rPr>
            </w:pPr>
            <w:r w:rsidRPr="007B5297">
              <w:rPr>
                <w:rFonts w:ascii="Times New Roman" w:hAnsi="Times New Roman" w:cs="Times New Roman"/>
                <w:iCs/>
                <w:sz w:val="24"/>
                <w:szCs w:val="24"/>
                <w:u w:val="single"/>
              </w:rPr>
              <w:t>Seega on 19.01.2026 esitatud 16.12.2025 seaduseelnõus (ja selle seletuskirjas) eksitud nii sotsiaalpartnerite kokkuleppe sisu kirjeldavas osas kui ka merel töötamise puhul lubatud põhitööaja maksimaalse lubatud määra arvväärtuses</w:t>
            </w:r>
            <w:r w:rsidRPr="007B5297">
              <w:rPr>
                <w:rFonts w:ascii="Times New Roman" w:hAnsi="Times New Roman" w:cs="Times New Roman"/>
                <w:iCs/>
                <w:sz w:val="24"/>
                <w:szCs w:val="24"/>
              </w:rPr>
              <w:t xml:space="preserve">. Merel töötamise puhul on ja peab jääma meretöölepingus kokku lepitavaks täistööaja määraks maksimaalselt 40 tundi nädalas. </w:t>
            </w:r>
            <w:r w:rsidRPr="007B5297">
              <w:rPr>
                <w:rFonts w:ascii="Times New Roman" w:hAnsi="Times New Roman" w:cs="Times New Roman"/>
                <w:iCs/>
                <w:sz w:val="24"/>
                <w:szCs w:val="24"/>
                <w:lang w:val="nl-BE"/>
              </w:rPr>
              <w:t xml:space="preserve">Viimane vastab ka rahvusvahelisele praktikale kõigis tunnustatud kollektiivlepingutes üle maailma ja mitte pelgalt Euroopas. </w:t>
            </w:r>
            <w:r w:rsidRPr="007B5297">
              <w:rPr>
                <w:rFonts w:ascii="Times New Roman" w:hAnsi="Times New Roman" w:cs="Times New Roman"/>
                <w:iCs/>
                <w:sz w:val="24"/>
                <w:szCs w:val="24"/>
                <w:u w:val="single"/>
                <w:lang w:val="nl-BE"/>
              </w:rPr>
              <w:t>Seletuskirjas toodud vastupidine argumentatsioon justkui 271 töötundi oleks tavapraktika, ei vasta tegelikkusele</w:t>
            </w:r>
            <w:r w:rsidRPr="007B5297">
              <w:rPr>
                <w:rFonts w:ascii="Times New Roman" w:hAnsi="Times New Roman" w:cs="Times New Roman"/>
                <w:iCs/>
                <w:sz w:val="24"/>
                <w:szCs w:val="24"/>
                <w:lang w:val="nl-BE"/>
              </w:rPr>
              <w:t>.</w:t>
            </w:r>
          </w:p>
          <w:p w14:paraId="6B6D7BAB" w14:textId="77777777" w:rsidR="007B5297" w:rsidRPr="007B5297" w:rsidRDefault="007B5297" w:rsidP="007B5297">
            <w:pPr>
              <w:pStyle w:val="Vahedeta"/>
              <w:jc w:val="both"/>
              <w:rPr>
                <w:rFonts w:ascii="Times New Roman" w:hAnsi="Times New Roman" w:cs="Times New Roman"/>
                <w:iCs/>
                <w:sz w:val="24"/>
                <w:szCs w:val="24"/>
                <w:lang w:val="nl-BE"/>
              </w:rPr>
            </w:pPr>
          </w:p>
          <w:p w14:paraId="302CFC2D" w14:textId="622E5158" w:rsid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 xml:space="preserve">Eesti Meremeeste Sõltumatu Ametiühing on nõustunud meretöö seadust merel töötamise maksimaalse tööaja osas muutma, selles ka Eesti Laevaomanike Liidu kui tööandjate poolse sotsiaalpartneriga saavutanud konsensusliku kokkuleppe, ainult meremehe </w:t>
            </w:r>
            <w:r w:rsidRPr="007B5297">
              <w:rPr>
                <w:rFonts w:ascii="Times New Roman" w:hAnsi="Times New Roman" w:cs="Times New Roman"/>
                <w:iCs/>
                <w:sz w:val="24"/>
                <w:szCs w:val="24"/>
                <w:u w:val="single"/>
              </w:rPr>
              <w:t>kokkuleppelise ületunnitöö</w:t>
            </w:r>
            <w:r w:rsidRPr="007B5297">
              <w:rPr>
                <w:rFonts w:ascii="Times New Roman" w:hAnsi="Times New Roman" w:cs="Times New Roman"/>
                <w:iCs/>
                <w:sz w:val="24"/>
                <w:szCs w:val="24"/>
              </w:rPr>
              <w:t xml:space="preserve"> osas ja seda ka </w:t>
            </w:r>
            <w:r w:rsidRPr="007B5297">
              <w:rPr>
                <w:rFonts w:ascii="Times New Roman" w:hAnsi="Times New Roman" w:cs="Times New Roman"/>
                <w:iCs/>
                <w:sz w:val="24"/>
                <w:szCs w:val="24"/>
                <w:u w:val="single"/>
              </w:rPr>
              <w:t>juhul kui tegemist ei ole summeeritud tööajaga töötamisega</w:t>
            </w:r>
            <w:r w:rsidRPr="007B5297">
              <w:rPr>
                <w:rFonts w:ascii="Times New Roman" w:hAnsi="Times New Roman" w:cs="Times New Roman"/>
                <w:iCs/>
                <w:sz w:val="24"/>
                <w:szCs w:val="24"/>
              </w:rPr>
              <w:t>.</w:t>
            </w:r>
          </w:p>
          <w:p w14:paraId="0C2106D6" w14:textId="77777777" w:rsidR="007B5297" w:rsidRPr="007B5297" w:rsidRDefault="007B5297" w:rsidP="007B5297">
            <w:pPr>
              <w:pStyle w:val="Vahedeta"/>
              <w:jc w:val="both"/>
              <w:rPr>
                <w:rFonts w:ascii="Times New Roman" w:hAnsi="Times New Roman" w:cs="Times New Roman"/>
                <w:iCs/>
                <w:sz w:val="24"/>
                <w:szCs w:val="24"/>
              </w:rPr>
            </w:pPr>
          </w:p>
          <w:p w14:paraId="48D32490" w14:textId="77777777" w:rsid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 xml:space="preserve">Arvesse tuleb võtta ka asjaolu, et meile teadaolevalt ei kasutata mitte üheski mereriigis Eestiga sarnast summeeritud tööaja regulatsiooni, ,mis annab reederitele võimaluse väga paindlikuks tööaja korraldamiseks merel. See on oluline konkurentsieelis kuna annab võimaluse mitte arvestada ületunnitööd igakuiselt vaid koguni kas kuue kuulise tööperioodi järgselt või kui </w:t>
            </w:r>
            <w:proofErr w:type="spellStart"/>
            <w:r w:rsidRPr="007B5297">
              <w:rPr>
                <w:rFonts w:ascii="Times New Roman" w:hAnsi="Times New Roman" w:cs="Times New Roman"/>
                <w:iCs/>
                <w:sz w:val="24"/>
                <w:szCs w:val="24"/>
              </w:rPr>
              <w:t>kollketiivlepinguga</w:t>
            </w:r>
            <w:proofErr w:type="spellEnd"/>
            <w:r w:rsidRPr="007B5297">
              <w:rPr>
                <w:rFonts w:ascii="Times New Roman" w:hAnsi="Times New Roman" w:cs="Times New Roman"/>
                <w:iCs/>
                <w:sz w:val="24"/>
                <w:szCs w:val="24"/>
              </w:rPr>
              <w:t xml:space="preserve"> kokku lepitud siis isegi 12 kuulise perioodi jooksul. Rahvusvaheline tavapraktika sellist võimalust meretööga </w:t>
            </w:r>
            <w:proofErr w:type="spellStart"/>
            <w:r w:rsidRPr="007B5297">
              <w:rPr>
                <w:rFonts w:ascii="Times New Roman" w:hAnsi="Times New Roman" w:cs="Times New Roman"/>
                <w:iCs/>
                <w:sz w:val="24"/>
                <w:szCs w:val="24"/>
              </w:rPr>
              <w:t>seonudvalt</w:t>
            </w:r>
            <w:proofErr w:type="spellEnd"/>
            <w:r w:rsidRPr="007B5297">
              <w:rPr>
                <w:rFonts w:ascii="Times New Roman" w:hAnsi="Times New Roman" w:cs="Times New Roman"/>
                <w:iCs/>
                <w:sz w:val="24"/>
                <w:szCs w:val="24"/>
              </w:rPr>
              <w:t xml:space="preserve"> ette ei näe ja ületunnid ning tööaja norm on pelgalt kalendrikuu põhine. Eeltoodu tõttu puudub igasugune põhjendus summeeritud tööaja regulatsiooni puhul muuta iganädalast või ka kalendrikuu tööaja normi.</w:t>
            </w:r>
          </w:p>
          <w:p w14:paraId="7F7CCDD3" w14:textId="77777777" w:rsidR="007B5297" w:rsidRPr="007B5297" w:rsidRDefault="007B5297" w:rsidP="007B5297">
            <w:pPr>
              <w:pStyle w:val="Vahedeta"/>
              <w:jc w:val="both"/>
              <w:rPr>
                <w:rFonts w:ascii="Times New Roman" w:hAnsi="Times New Roman" w:cs="Times New Roman"/>
                <w:iCs/>
                <w:sz w:val="24"/>
                <w:szCs w:val="24"/>
              </w:rPr>
            </w:pPr>
          </w:p>
          <w:p w14:paraId="672E7676" w14:textId="77777777" w:rsidR="007B5297" w:rsidRP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 xml:space="preserve">Nii seaduseelnõu koostajatel kui kõigil seadusloomes osalejatel tuleb aru saada, et põhi-ehk normtööaeg ehk täistööaeg ei ole samastatav merel töötamist võimaldava </w:t>
            </w:r>
            <w:r w:rsidRPr="007B5297">
              <w:rPr>
                <w:rFonts w:ascii="Times New Roman" w:hAnsi="Times New Roman" w:cs="Times New Roman"/>
                <w:iCs/>
                <w:sz w:val="24"/>
                <w:szCs w:val="24"/>
              </w:rPr>
              <w:lastRenderedPageBreak/>
              <w:t>kogu tööajaga, millest rahvusvahelises praktikas kõik üle 40 töötunni nädalas on eraldi kokku lepitav ja eraldi tasustatav lisatöö ehk ületunnitöö.</w:t>
            </w:r>
          </w:p>
          <w:p w14:paraId="7C837803" w14:textId="77777777" w:rsid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 xml:space="preserve">Lisaks palume arvestada käesoleva kirja lisas esitatud eelnõu ja seletuskirja failides tehtud märkustega. </w:t>
            </w:r>
          </w:p>
          <w:p w14:paraId="48E80169" w14:textId="77777777" w:rsidR="007B5297" w:rsidRPr="007B5297" w:rsidRDefault="007B5297" w:rsidP="007B5297">
            <w:pPr>
              <w:pStyle w:val="Vahedeta"/>
              <w:jc w:val="both"/>
              <w:rPr>
                <w:rFonts w:ascii="Times New Roman" w:hAnsi="Times New Roman" w:cs="Times New Roman"/>
                <w:iCs/>
                <w:sz w:val="24"/>
                <w:szCs w:val="24"/>
              </w:rPr>
            </w:pPr>
          </w:p>
          <w:p w14:paraId="5AA0018D" w14:textId="77777777" w:rsidR="007B5297" w:rsidRP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Lõpetuseks teeme ettepaneku sõnastada meretöö seadus  § 40 lg.2, juhul kui jätkuvalt on soov seda meretöö seaduse  sätet muuta,  järgnevalt : “</w:t>
            </w:r>
            <w:r w:rsidRPr="007B5297">
              <w:rPr>
                <w:rFonts w:ascii="Times New Roman" w:hAnsi="Times New Roman" w:cs="Times New Roman"/>
                <w:i/>
                <w:iCs/>
                <w:sz w:val="24"/>
                <w:szCs w:val="24"/>
              </w:rPr>
              <w:t> Juhul kui summeerimata tööajaga töötajad töötavad täistööajaga on töötajal ja  tööandjal õigus kokku leppida kuni  103 h ületunnitööd 30 päevases ajavahemikus. Ületunnitöö hüvitatakse sellisel juhul rahas 1,5-kordses töötasu määras.“</w:t>
            </w:r>
          </w:p>
          <w:p w14:paraId="0EBB50A4" w14:textId="44B24969" w:rsidR="00E82439" w:rsidRPr="007B5297" w:rsidRDefault="00E82439" w:rsidP="007B5297">
            <w:pPr>
              <w:pStyle w:val="Vahedeta"/>
              <w:jc w:val="both"/>
              <w:rPr>
                <w:rFonts w:ascii="Times New Roman" w:hAnsi="Times New Roman" w:cs="Times New Roman"/>
                <w:iCs/>
                <w:sz w:val="24"/>
                <w:szCs w:val="24"/>
              </w:rPr>
            </w:pPr>
          </w:p>
        </w:tc>
        <w:tc>
          <w:tcPr>
            <w:tcW w:w="5954" w:type="dxa"/>
          </w:tcPr>
          <w:p w14:paraId="6168BAFD" w14:textId="77777777" w:rsidR="002D5451" w:rsidRDefault="00850B49" w:rsidP="00E82439">
            <w:pPr>
              <w:jc w:val="both"/>
              <w:rPr>
                <w:rFonts w:ascii="Times New Roman" w:hAnsi="Times New Roman" w:cs="Times New Roman"/>
                <w:b/>
                <w:bCs/>
                <w:sz w:val="24"/>
                <w:szCs w:val="24"/>
              </w:rPr>
            </w:pPr>
            <w:r>
              <w:rPr>
                <w:rFonts w:ascii="Times New Roman" w:hAnsi="Times New Roman" w:cs="Times New Roman"/>
                <w:b/>
                <w:bCs/>
                <w:sz w:val="24"/>
                <w:szCs w:val="24"/>
              </w:rPr>
              <w:lastRenderedPageBreak/>
              <w:t>A</w:t>
            </w:r>
            <w:r w:rsidR="0097715B">
              <w:rPr>
                <w:rFonts w:ascii="Times New Roman" w:hAnsi="Times New Roman" w:cs="Times New Roman"/>
                <w:b/>
                <w:bCs/>
                <w:sz w:val="24"/>
                <w:szCs w:val="24"/>
              </w:rPr>
              <w:t>rvestatud.</w:t>
            </w:r>
          </w:p>
          <w:p w14:paraId="5822CA3A" w14:textId="77777777" w:rsidR="00850B49" w:rsidRDefault="00850B49" w:rsidP="00E82439">
            <w:pPr>
              <w:jc w:val="both"/>
              <w:rPr>
                <w:rFonts w:ascii="Times New Roman" w:hAnsi="Times New Roman" w:cs="Times New Roman"/>
                <w:sz w:val="24"/>
                <w:szCs w:val="24"/>
              </w:rPr>
            </w:pPr>
            <w:r>
              <w:rPr>
                <w:rFonts w:ascii="Times New Roman" w:hAnsi="Times New Roman" w:cs="Times New Roman"/>
                <w:sz w:val="24"/>
                <w:szCs w:val="24"/>
              </w:rPr>
              <w:t>Eelnõud on muudetud tulenevalt Eesti Laevaomanike Liidu ja Eesti Meremeeste Sõltumatu Ametiühingu vaheliste</w:t>
            </w:r>
            <w:r w:rsidR="00090E05">
              <w:rPr>
                <w:rFonts w:ascii="Times New Roman" w:hAnsi="Times New Roman" w:cs="Times New Roman"/>
                <w:sz w:val="24"/>
                <w:szCs w:val="24"/>
              </w:rPr>
              <w:t xml:space="preserve"> kokkulepete tulemusest.</w:t>
            </w:r>
          </w:p>
          <w:p w14:paraId="3FFF5524" w14:textId="77777777" w:rsidR="00090E05" w:rsidRDefault="00090E05" w:rsidP="00E82439">
            <w:pPr>
              <w:jc w:val="both"/>
              <w:rPr>
                <w:rFonts w:ascii="Times New Roman" w:hAnsi="Times New Roman" w:cs="Times New Roman"/>
                <w:sz w:val="24"/>
                <w:szCs w:val="24"/>
              </w:rPr>
            </w:pPr>
          </w:p>
          <w:p w14:paraId="431161E2" w14:textId="325150B4" w:rsidR="00090E05" w:rsidRPr="00850B49" w:rsidRDefault="00090E05" w:rsidP="00E82439">
            <w:pPr>
              <w:jc w:val="both"/>
              <w:rPr>
                <w:rFonts w:ascii="Times New Roman" w:hAnsi="Times New Roman" w:cs="Times New Roman"/>
                <w:sz w:val="24"/>
                <w:szCs w:val="24"/>
              </w:rPr>
            </w:pPr>
            <w:r>
              <w:rPr>
                <w:rFonts w:ascii="Times New Roman" w:hAnsi="Times New Roman" w:cs="Times New Roman"/>
                <w:sz w:val="24"/>
                <w:szCs w:val="24"/>
              </w:rPr>
              <w:t xml:space="preserve">Selgitame, et kauba- ja reisilaevadel jääb </w:t>
            </w:r>
            <w:r w:rsidR="00901E43">
              <w:rPr>
                <w:rFonts w:ascii="Times New Roman" w:hAnsi="Times New Roman" w:cs="Times New Roman"/>
                <w:sz w:val="24"/>
                <w:szCs w:val="24"/>
              </w:rPr>
              <w:t>täistööajaks 40 tundi nädalas ning seda ületav tööaeg loetakse ületunnitööks, mille</w:t>
            </w:r>
            <w:r w:rsidR="004139F3">
              <w:rPr>
                <w:rFonts w:ascii="Times New Roman" w:hAnsi="Times New Roman" w:cs="Times New Roman"/>
                <w:sz w:val="24"/>
                <w:szCs w:val="24"/>
              </w:rPr>
              <w:t xml:space="preserve"> tekkimises</w:t>
            </w:r>
            <w:r w:rsidR="00901E43">
              <w:rPr>
                <w:rFonts w:ascii="Times New Roman" w:hAnsi="Times New Roman" w:cs="Times New Roman"/>
                <w:sz w:val="24"/>
                <w:szCs w:val="24"/>
              </w:rPr>
              <w:t xml:space="preserve"> võib ette kokku leppida meretöölepingus.</w:t>
            </w:r>
          </w:p>
        </w:tc>
      </w:tr>
      <w:tr w:rsidR="0097756C" w:rsidRPr="0097756C" w14:paraId="5EC59295" w14:textId="77777777" w:rsidTr="00C043AE">
        <w:tc>
          <w:tcPr>
            <w:tcW w:w="8075" w:type="dxa"/>
          </w:tcPr>
          <w:p w14:paraId="6800950C" w14:textId="01DE44D3" w:rsidR="000B0280" w:rsidRPr="00F16C05" w:rsidRDefault="007B5297" w:rsidP="002A157E">
            <w:pPr>
              <w:pStyle w:val="Vahedeta"/>
              <w:jc w:val="both"/>
              <w:rPr>
                <w:rFonts w:ascii="Times New Roman" w:hAnsi="Times New Roman" w:cs="Times New Roman"/>
                <w:sz w:val="24"/>
                <w:szCs w:val="24"/>
              </w:rPr>
            </w:pPr>
            <w:r>
              <w:rPr>
                <w:rFonts w:ascii="Times New Roman" w:hAnsi="Times New Roman" w:cs="Times New Roman"/>
                <w:b/>
                <w:bCs/>
                <w:sz w:val="24"/>
                <w:szCs w:val="24"/>
              </w:rPr>
              <w:lastRenderedPageBreak/>
              <w:t>Tööinspektsioon</w:t>
            </w:r>
          </w:p>
        </w:tc>
        <w:tc>
          <w:tcPr>
            <w:tcW w:w="5954" w:type="dxa"/>
          </w:tcPr>
          <w:p w14:paraId="7962CFAA" w14:textId="5F44448D" w:rsidR="00D560B9" w:rsidRPr="007B5297" w:rsidRDefault="00D560B9" w:rsidP="002A157E">
            <w:pPr>
              <w:jc w:val="both"/>
              <w:rPr>
                <w:rFonts w:ascii="Times New Roman" w:hAnsi="Times New Roman" w:cs="Times New Roman"/>
                <w:b/>
                <w:bCs/>
                <w:sz w:val="24"/>
                <w:szCs w:val="24"/>
              </w:rPr>
            </w:pPr>
          </w:p>
        </w:tc>
      </w:tr>
      <w:tr w:rsidR="0097756C" w:rsidRPr="0097756C" w14:paraId="2E2A6D0E" w14:textId="77777777" w:rsidTr="00C043AE">
        <w:tc>
          <w:tcPr>
            <w:tcW w:w="8075" w:type="dxa"/>
          </w:tcPr>
          <w:p w14:paraId="08DDE267" w14:textId="7BFAD106" w:rsidR="009A00A9" w:rsidRDefault="00CF6B1D" w:rsidP="007B5297">
            <w:pPr>
              <w:pStyle w:val="Vahedeta"/>
              <w:jc w:val="both"/>
              <w:rPr>
                <w:rFonts w:ascii="Times New Roman" w:hAnsi="Times New Roman" w:cs="Times New Roman"/>
                <w:iCs/>
                <w:sz w:val="24"/>
                <w:szCs w:val="24"/>
              </w:rPr>
            </w:pPr>
            <w:r>
              <w:rPr>
                <w:rFonts w:ascii="Times New Roman" w:hAnsi="Times New Roman" w:cs="Times New Roman"/>
                <w:iCs/>
                <w:sz w:val="24"/>
                <w:szCs w:val="24"/>
              </w:rPr>
              <w:t xml:space="preserve">1. </w:t>
            </w:r>
            <w:r w:rsidR="009A00A9" w:rsidRPr="009A00A9">
              <w:rPr>
                <w:rFonts w:ascii="Times New Roman" w:hAnsi="Times New Roman" w:cs="Times New Roman"/>
                <w:iCs/>
                <w:sz w:val="24"/>
                <w:szCs w:val="24"/>
              </w:rPr>
              <w:t>Ebaselgus ja mitmeti mõistetavus seletuskirjas</w:t>
            </w:r>
            <w:r w:rsidR="009A00A9">
              <w:rPr>
                <w:rFonts w:ascii="Times New Roman" w:hAnsi="Times New Roman" w:cs="Times New Roman"/>
                <w:iCs/>
                <w:sz w:val="24"/>
                <w:szCs w:val="24"/>
              </w:rPr>
              <w:t>.</w:t>
            </w:r>
          </w:p>
          <w:p w14:paraId="0819111F" w14:textId="77777777" w:rsidR="009A00A9" w:rsidRDefault="009A00A9" w:rsidP="007B5297">
            <w:pPr>
              <w:pStyle w:val="Vahedeta"/>
              <w:jc w:val="both"/>
              <w:rPr>
                <w:rFonts w:ascii="Times New Roman" w:hAnsi="Times New Roman" w:cs="Times New Roman"/>
                <w:iCs/>
                <w:sz w:val="24"/>
                <w:szCs w:val="24"/>
              </w:rPr>
            </w:pPr>
          </w:p>
          <w:p w14:paraId="7CDE234D" w14:textId="43434E21" w:rsidR="007B5297"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 xml:space="preserve">Eelnõu punktiga üks täiendatakse </w:t>
            </w:r>
            <w:proofErr w:type="spellStart"/>
            <w:r w:rsidRPr="007B5297">
              <w:rPr>
                <w:rFonts w:ascii="Times New Roman" w:hAnsi="Times New Roman" w:cs="Times New Roman"/>
                <w:iCs/>
                <w:sz w:val="24"/>
                <w:szCs w:val="24"/>
              </w:rPr>
              <w:t>MTööS</w:t>
            </w:r>
            <w:proofErr w:type="spellEnd"/>
            <w:r w:rsidRPr="007B5297">
              <w:rPr>
                <w:rFonts w:ascii="Times New Roman" w:hAnsi="Times New Roman" w:cs="Times New Roman"/>
                <w:iCs/>
                <w:sz w:val="24"/>
                <w:szCs w:val="24"/>
              </w:rPr>
              <w:t xml:space="preserve"> §-i 13 lõikega 4. Eelnõu kohaselt </w:t>
            </w:r>
            <w:proofErr w:type="spellStart"/>
            <w:r w:rsidRPr="007B5297">
              <w:rPr>
                <w:rFonts w:ascii="Times New Roman" w:hAnsi="Times New Roman" w:cs="Times New Roman"/>
                <w:iCs/>
                <w:sz w:val="24"/>
                <w:szCs w:val="24"/>
              </w:rPr>
              <w:t>MTööS</w:t>
            </w:r>
            <w:proofErr w:type="spellEnd"/>
            <w:r w:rsidRPr="007B5297">
              <w:rPr>
                <w:rFonts w:ascii="Times New Roman" w:hAnsi="Times New Roman" w:cs="Times New Roman"/>
                <w:iCs/>
                <w:sz w:val="24"/>
                <w:szCs w:val="24"/>
              </w:rPr>
              <w:t xml:space="preserve"> § 13 lõike 4 sõnastus on järgnev: </w:t>
            </w:r>
            <w:r w:rsidRPr="00B42DAB">
              <w:rPr>
                <w:rFonts w:ascii="Times New Roman" w:hAnsi="Times New Roman" w:cs="Times New Roman"/>
                <w:i/>
                <w:sz w:val="24"/>
                <w:szCs w:val="24"/>
              </w:rPr>
              <w:t xml:space="preserve">Kollektiivlepinguga võib ette näha, et pooled võivad järjestikuseid tähtajalisi meretöölepinguid sõlmida või neid pikendada kolme aasta jooksul piiramatu arv kordi. Kui pooled sõlmivad pärast kolmeaastase perioodi lõppu kuue kuu jooksul uue tähtajalise meretöölepingu, loetakse töösuhe algusest peale tähtajatuks. </w:t>
            </w:r>
          </w:p>
          <w:p w14:paraId="3DC2F838" w14:textId="77777777" w:rsidR="007B5297" w:rsidRDefault="007B5297" w:rsidP="007B5297">
            <w:pPr>
              <w:pStyle w:val="Vahedeta"/>
              <w:jc w:val="both"/>
              <w:rPr>
                <w:rFonts w:ascii="Times New Roman" w:hAnsi="Times New Roman" w:cs="Times New Roman"/>
                <w:iCs/>
                <w:sz w:val="24"/>
                <w:szCs w:val="24"/>
              </w:rPr>
            </w:pPr>
          </w:p>
          <w:p w14:paraId="0CC801CE" w14:textId="77777777" w:rsidR="007B5297" w:rsidRDefault="007B5297" w:rsidP="007B5297">
            <w:pPr>
              <w:pStyle w:val="Vahedeta"/>
              <w:jc w:val="both"/>
              <w:rPr>
                <w:rFonts w:ascii="Times New Roman" w:hAnsi="Times New Roman" w:cs="Times New Roman"/>
                <w:iCs/>
                <w:sz w:val="24"/>
                <w:szCs w:val="24"/>
              </w:rPr>
            </w:pPr>
            <w:proofErr w:type="spellStart"/>
            <w:r w:rsidRPr="007B5297">
              <w:rPr>
                <w:rFonts w:ascii="Times New Roman" w:hAnsi="Times New Roman" w:cs="Times New Roman"/>
                <w:iCs/>
                <w:sz w:val="24"/>
                <w:szCs w:val="24"/>
              </w:rPr>
              <w:t>MTööS</w:t>
            </w:r>
            <w:proofErr w:type="spellEnd"/>
            <w:r w:rsidRPr="007B5297">
              <w:rPr>
                <w:rFonts w:ascii="Times New Roman" w:hAnsi="Times New Roman" w:cs="Times New Roman"/>
                <w:iCs/>
                <w:sz w:val="24"/>
                <w:szCs w:val="24"/>
              </w:rPr>
              <w:t xml:space="preserve"> eelnõu seletuskirja p 1.1. (lk 1, 5.lõik): </w:t>
            </w:r>
            <w:r w:rsidRPr="00B42DAB">
              <w:rPr>
                <w:rFonts w:ascii="Times New Roman" w:hAnsi="Times New Roman" w:cs="Times New Roman"/>
                <w:i/>
                <w:sz w:val="24"/>
                <w:szCs w:val="24"/>
              </w:rPr>
              <w:t>Edaspidi on tööandjal võimalik sõlmida töötajatega tähtajalisi meretöölepinguid kolme aasta jooksul piiramatu arv kordi, kui tööturu osapooltel on sõlmitud kollektiivleping</w:t>
            </w:r>
            <w:r w:rsidRPr="007B5297">
              <w:rPr>
                <w:rFonts w:ascii="Times New Roman" w:hAnsi="Times New Roman" w:cs="Times New Roman"/>
                <w:iCs/>
                <w:sz w:val="24"/>
                <w:szCs w:val="24"/>
              </w:rPr>
              <w:t xml:space="preserve">. </w:t>
            </w:r>
          </w:p>
          <w:p w14:paraId="64D70548" w14:textId="77777777" w:rsidR="007B5297" w:rsidRDefault="007B5297" w:rsidP="007B5297">
            <w:pPr>
              <w:pStyle w:val="Vahedeta"/>
              <w:jc w:val="both"/>
              <w:rPr>
                <w:rFonts w:ascii="Times New Roman" w:hAnsi="Times New Roman" w:cs="Times New Roman"/>
                <w:iCs/>
                <w:sz w:val="24"/>
                <w:szCs w:val="24"/>
              </w:rPr>
            </w:pPr>
          </w:p>
          <w:p w14:paraId="1D901484" w14:textId="77777777" w:rsidR="007B5297" w:rsidRDefault="007B5297" w:rsidP="007B5297">
            <w:pPr>
              <w:pStyle w:val="Vahedeta"/>
              <w:jc w:val="both"/>
              <w:rPr>
                <w:rFonts w:ascii="Times New Roman" w:hAnsi="Times New Roman" w:cs="Times New Roman"/>
                <w:iCs/>
                <w:sz w:val="24"/>
                <w:szCs w:val="24"/>
              </w:rPr>
            </w:pPr>
            <w:proofErr w:type="spellStart"/>
            <w:r w:rsidRPr="007B5297">
              <w:rPr>
                <w:rFonts w:ascii="Times New Roman" w:hAnsi="Times New Roman" w:cs="Times New Roman"/>
                <w:iCs/>
                <w:sz w:val="24"/>
                <w:szCs w:val="24"/>
              </w:rPr>
              <w:t>MTööS</w:t>
            </w:r>
            <w:proofErr w:type="spellEnd"/>
            <w:r w:rsidRPr="007B5297">
              <w:rPr>
                <w:rFonts w:ascii="Times New Roman" w:hAnsi="Times New Roman" w:cs="Times New Roman"/>
                <w:iCs/>
                <w:sz w:val="24"/>
                <w:szCs w:val="24"/>
              </w:rPr>
              <w:t xml:space="preserve"> eelnõu seletuskirja p 2 (lk 2 2.lõik): Muudatuse tulemusel </w:t>
            </w:r>
            <w:r w:rsidRPr="00B42DAB">
              <w:rPr>
                <w:rFonts w:ascii="Times New Roman" w:hAnsi="Times New Roman" w:cs="Times New Roman"/>
                <w:i/>
                <w:sz w:val="24"/>
                <w:szCs w:val="24"/>
              </w:rPr>
              <w:t>oleks tööturu poolte kollektiivlepingu olemasolul võimalik sõlmida töötaja ja tööandja vahel kolmeaastase perioodi jooksul piiramatu arv kordi tähtajalisi töölepinguid</w:t>
            </w:r>
            <w:r w:rsidRPr="007B5297">
              <w:rPr>
                <w:rFonts w:ascii="Times New Roman" w:hAnsi="Times New Roman" w:cs="Times New Roman"/>
                <w:iCs/>
                <w:sz w:val="24"/>
                <w:szCs w:val="24"/>
              </w:rPr>
              <w:t xml:space="preserve">. </w:t>
            </w:r>
          </w:p>
          <w:p w14:paraId="4A5761E4" w14:textId="77777777" w:rsidR="007B5297" w:rsidRDefault="007B5297" w:rsidP="007B5297">
            <w:pPr>
              <w:pStyle w:val="Vahedeta"/>
              <w:jc w:val="both"/>
              <w:rPr>
                <w:rFonts w:ascii="Times New Roman" w:hAnsi="Times New Roman" w:cs="Times New Roman"/>
                <w:iCs/>
                <w:sz w:val="24"/>
                <w:szCs w:val="24"/>
              </w:rPr>
            </w:pPr>
          </w:p>
          <w:p w14:paraId="348F9FDD" w14:textId="77777777" w:rsidR="007B5297" w:rsidRDefault="007B5297" w:rsidP="007B5297">
            <w:pPr>
              <w:pStyle w:val="Vahedeta"/>
              <w:jc w:val="both"/>
              <w:rPr>
                <w:rFonts w:ascii="Times New Roman" w:hAnsi="Times New Roman" w:cs="Times New Roman"/>
                <w:iCs/>
                <w:sz w:val="24"/>
                <w:szCs w:val="24"/>
              </w:rPr>
            </w:pPr>
            <w:proofErr w:type="spellStart"/>
            <w:r w:rsidRPr="007B5297">
              <w:rPr>
                <w:rFonts w:ascii="Times New Roman" w:hAnsi="Times New Roman" w:cs="Times New Roman"/>
                <w:iCs/>
                <w:sz w:val="24"/>
                <w:szCs w:val="24"/>
              </w:rPr>
              <w:t>MTööS</w:t>
            </w:r>
            <w:proofErr w:type="spellEnd"/>
            <w:r w:rsidRPr="007B5297">
              <w:rPr>
                <w:rFonts w:ascii="Times New Roman" w:hAnsi="Times New Roman" w:cs="Times New Roman"/>
                <w:iCs/>
                <w:sz w:val="24"/>
                <w:szCs w:val="24"/>
              </w:rPr>
              <w:t xml:space="preserve"> eelnõu seletuskirja p 1.1. (lk 1, 5.lõik) ja p 2 (lk 2 2.lõik) kohaselt võib aru saada, et </w:t>
            </w:r>
            <w:proofErr w:type="spellStart"/>
            <w:r w:rsidRPr="007B5297">
              <w:rPr>
                <w:rFonts w:ascii="Times New Roman" w:hAnsi="Times New Roman" w:cs="Times New Roman"/>
                <w:iCs/>
                <w:sz w:val="24"/>
                <w:szCs w:val="24"/>
              </w:rPr>
              <w:t>MTööS</w:t>
            </w:r>
            <w:proofErr w:type="spellEnd"/>
            <w:r w:rsidRPr="007B5297">
              <w:rPr>
                <w:rFonts w:ascii="Times New Roman" w:hAnsi="Times New Roman" w:cs="Times New Roman"/>
                <w:iCs/>
                <w:sz w:val="24"/>
                <w:szCs w:val="24"/>
              </w:rPr>
              <w:t xml:space="preserve"> §-i 13 lõikega 4 täiendamise eesmärk on lisada juurde rohkem paindlikust kui praegu kehtiv </w:t>
            </w:r>
            <w:proofErr w:type="spellStart"/>
            <w:r w:rsidRPr="007B5297">
              <w:rPr>
                <w:rFonts w:ascii="Times New Roman" w:hAnsi="Times New Roman" w:cs="Times New Roman"/>
                <w:iCs/>
                <w:sz w:val="24"/>
                <w:szCs w:val="24"/>
              </w:rPr>
              <w:t>MTööS</w:t>
            </w:r>
            <w:proofErr w:type="spellEnd"/>
            <w:r w:rsidRPr="007B5297">
              <w:rPr>
                <w:rFonts w:ascii="Times New Roman" w:hAnsi="Times New Roman" w:cs="Times New Roman"/>
                <w:iCs/>
                <w:sz w:val="24"/>
                <w:szCs w:val="24"/>
              </w:rPr>
              <w:t xml:space="preserve">, sh § 13, seda võimaldab. Paindlikkust </w:t>
            </w:r>
            <w:r w:rsidRPr="007B5297">
              <w:rPr>
                <w:rFonts w:ascii="Times New Roman" w:hAnsi="Times New Roman" w:cs="Times New Roman"/>
                <w:iCs/>
                <w:sz w:val="24"/>
                <w:szCs w:val="24"/>
              </w:rPr>
              <w:lastRenderedPageBreak/>
              <w:t xml:space="preserve">olukorras, kus tööturu osapooltel on juba eelnevalt sõlmitud kollektiivlepingud. Paindlikkust just 3 aasta jooksul võimaldada piiramatu arv kordi sõlmida tähtajalisi töölepinguid ilma, et nad muutuksid 3 aasta sees tähtajatuks. </w:t>
            </w:r>
          </w:p>
          <w:p w14:paraId="3CB2C12D" w14:textId="77777777" w:rsidR="007B5297" w:rsidRDefault="007B5297" w:rsidP="007B5297">
            <w:pPr>
              <w:pStyle w:val="Vahedeta"/>
              <w:jc w:val="both"/>
              <w:rPr>
                <w:rFonts w:ascii="Times New Roman" w:hAnsi="Times New Roman" w:cs="Times New Roman"/>
                <w:iCs/>
                <w:sz w:val="24"/>
                <w:szCs w:val="24"/>
              </w:rPr>
            </w:pPr>
          </w:p>
          <w:p w14:paraId="01B80C35" w14:textId="77777777" w:rsidR="009A00A9"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Seletuskirja p 3 (Eelnõu sisu ja võrdlev analüüs; lk 4, 2.lõik): ...//</w:t>
            </w:r>
            <w:r w:rsidRPr="00B42DAB">
              <w:rPr>
                <w:rFonts w:ascii="Times New Roman" w:hAnsi="Times New Roman" w:cs="Times New Roman"/>
                <w:i/>
                <w:sz w:val="24"/>
                <w:szCs w:val="24"/>
              </w:rPr>
              <w:t>võib töötajate ja tööandja (esindajate) vahelise kollektiivlepinguga kokku leppida, et meretöölepingu pooled võivad järjestikuseid tähtajalisi meretöölepinguid sõlmida või lepingut pikendada kolme aasta jooksul piiramatu arv kordi. //</w:t>
            </w:r>
            <w:r w:rsidRPr="007B5297">
              <w:rPr>
                <w:rFonts w:ascii="Times New Roman" w:hAnsi="Times New Roman" w:cs="Times New Roman"/>
                <w:iCs/>
                <w:sz w:val="24"/>
                <w:szCs w:val="24"/>
              </w:rPr>
              <w:t xml:space="preserve">... </w:t>
            </w:r>
          </w:p>
          <w:p w14:paraId="2EE9985B" w14:textId="77777777" w:rsidR="009A00A9" w:rsidRDefault="009A00A9" w:rsidP="007B5297">
            <w:pPr>
              <w:pStyle w:val="Vahedeta"/>
              <w:jc w:val="both"/>
              <w:rPr>
                <w:rFonts w:ascii="Times New Roman" w:hAnsi="Times New Roman" w:cs="Times New Roman"/>
                <w:iCs/>
                <w:sz w:val="24"/>
                <w:szCs w:val="24"/>
              </w:rPr>
            </w:pPr>
          </w:p>
          <w:p w14:paraId="14D4E152" w14:textId="77777777" w:rsidR="009A00A9"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Eelnõu p 1 ja seletuskirja p 3 (Eelnõu sisu ja võrdlev analüüs; lk 4, 2.lõik) kohaselt tekib just kollektiivlepinguga võimalus pooltel kokku leppida järjestikuste meretöölepingute sõlmimise ja pikendamise piiramatu arv kordi 3 aasta jooksul.</w:t>
            </w:r>
          </w:p>
          <w:p w14:paraId="0D6D8F35" w14:textId="77777777" w:rsidR="009A00A9" w:rsidRDefault="009A00A9" w:rsidP="007B5297">
            <w:pPr>
              <w:pStyle w:val="Vahedeta"/>
              <w:jc w:val="both"/>
              <w:rPr>
                <w:rFonts w:ascii="Times New Roman" w:hAnsi="Times New Roman" w:cs="Times New Roman"/>
                <w:iCs/>
                <w:sz w:val="24"/>
                <w:szCs w:val="24"/>
              </w:rPr>
            </w:pPr>
          </w:p>
          <w:p w14:paraId="0D9362FA" w14:textId="77777777" w:rsidR="009A00A9"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 xml:space="preserve">Siinkohal peame oluliseks pöörata tähelepanu seletuskirjas esinevale ebaselgusele ja mitmeti mõistetavusele. Ebaselgus ja mitmeti mõistetavus väljendus selles, et tekivad küsimused: 1. Kas sõlmitava kollektiivlepingusse võib kirja panna, et järjestikuseid tähtajalisi meretöölepinguid sõlmida ja neid pikendada võib piiramatu arv kordi kolme aasta jooksul? 2. Kas selleks, et pooltel tekiks õigus sõlmida järjestikuseid tähtajalisi meretöölepinguid ja neid pikendada piiramatu arv kordi kolme aasta jooksul, on vajalik eeltingimus: varasemalt sõlmitud kollektiivleping? </w:t>
            </w:r>
          </w:p>
          <w:p w14:paraId="05827F12" w14:textId="77777777" w:rsidR="009A00A9" w:rsidRDefault="009A00A9" w:rsidP="007B5297">
            <w:pPr>
              <w:pStyle w:val="Vahedeta"/>
              <w:jc w:val="both"/>
              <w:rPr>
                <w:rFonts w:ascii="Times New Roman" w:hAnsi="Times New Roman" w:cs="Times New Roman"/>
                <w:iCs/>
                <w:sz w:val="24"/>
                <w:szCs w:val="24"/>
              </w:rPr>
            </w:pPr>
          </w:p>
          <w:p w14:paraId="0BFAF633" w14:textId="6A48CA37" w:rsidR="000B0280" w:rsidRPr="0097756C" w:rsidRDefault="007B5297" w:rsidP="007B5297">
            <w:pPr>
              <w:pStyle w:val="Vahedeta"/>
              <w:jc w:val="both"/>
              <w:rPr>
                <w:rFonts w:ascii="Times New Roman" w:hAnsi="Times New Roman" w:cs="Times New Roman"/>
                <w:iCs/>
                <w:sz w:val="24"/>
                <w:szCs w:val="24"/>
              </w:rPr>
            </w:pPr>
            <w:r w:rsidRPr="007B5297">
              <w:rPr>
                <w:rFonts w:ascii="Times New Roman" w:hAnsi="Times New Roman" w:cs="Times New Roman"/>
                <w:iCs/>
                <w:sz w:val="24"/>
                <w:szCs w:val="24"/>
              </w:rPr>
              <w:t xml:space="preserve">Kokkuvõtvalt: Seletuskirja p 1.1. (lk 1, 5.lõik) ja p 2 (lk 2 2.lõik) räägivad ainult võimalusest sõlmida piiramatu arv kordi tähtajalisi töölepinguid juhul, kui eelnevalt on sõlmitud kollektiivleping, aga eelnõu p 1 ja seletuskirja p 3 2 (Eelnõu sisu ja võrdlev analüüs; lk 4, 2.lõik ) toob sisse ka võimaluse pikendada piiramatu arv kordi 3 aasta jooksul just kollektiivlepinguga. Seega </w:t>
            </w:r>
            <w:proofErr w:type="spellStart"/>
            <w:r w:rsidRPr="007B5297">
              <w:rPr>
                <w:rFonts w:ascii="Times New Roman" w:hAnsi="Times New Roman" w:cs="Times New Roman"/>
                <w:iCs/>
                <w:sz w:val="24"/>
                <w:szCs w:val="24"/>
              </w:rPr>
              <w:t>MTööS</w:t>
            </w:r>
            <w:proofErr w:type="spellEnd"/>
            <w:r w:rsidRPr="007B5297">
              <w:rPr>
                <w:rFonts w:ascii="Times New Roman" w:hAnsi="Times New Roman" w:cs="Times New Roman"/>
                <w:iCs/>
                <w:sz w:val="24"/>
                <w:szCs w:val="24"/>
              </w:rPr>
              <w:t xml:space="preserve"> eelnõu seletuskirja p 1.1. (lk 1, 5.lõik) ja p 2 (lk 2 2.lõik) ning eelnõu p 1 ja seletuskirja p 3 (Eelnõu sisu ja võrdlev analüüs; lk 4, 2.lõik) ei ole sõnastuse sisult omavahel kooskõlas.</w:t>
            </w:r>
          </w:p>
        </w:tc>
        <w:tc>
          <w:tcPr>
            <w:tcW w:w="5954" w:type="dxa"/>
          </w:tcPr>
          <w:p w14:paraId="4A5DF2CD" w14:textId="25E21B22" w:rsidR="008B753C" w:rsidRDefault="00167918" w:rsidP="009A00A9">
            <w:pPr>
              <w:jc w:val="both"/>
              <w:rPr>
                <w:rFonts w:ascii="Times New Roman" w:hAnsi="Times New Roman" w:cs="Times New Roman"/>
                <w:b/>
                <w:bCs/>
                <w:sz w:val="24"/>
                <w:szCs w:val="24"/>
              </w:rPr>
            </w:pPr>
            <w:r>
              <w:rPr>
                <w:rFonts w:ascii="Times New Roman" w:hAnsi="Times New Roman" w:cs="Times New Roman"/>
                <w:b/>
                <w:bCs/>
                <w:sz w:val="24"/>
                <w:szCs w:val="24"/>
              </w:rPr>
              <w:lastRenderedPageBreak/>
              <w:t>Selgitame</w:t>
            </w:r>
            <w:r w:rsidR="0097715B">
              <w:rPr>
                <w:rFonts w:ascii="Times New Roman" w:hAnsi="Times New Roman" w:cs="Times New Roman"/>
                <w:b/>
                <w:bCs/>
                <w:sz w:val="24"/>
                <w:szCs w:val="24"/>
              </w:rPr>
              <w:t>.</w:t>
            </w:r>
          </w:p>
          <w:p w14:paraId="35C3A8AB" w14:textId="631E94F8" w:rsidR="0097715B" w:rsidRPr="0097715B" w:rsidRDefault="0097715B" w:rsidP="009A00A9">
            <w:pPr>
              <w:jc w:val="both"/>
              <w:rPr>
                <w:rFonts w:ascii="Times New Roman" w:hAnsi="Times New Roman" w:cs="Times New Roman"/>
                <w:sz w:val="24"/>
                <w:szCs w:val="24"/>
              </w:rPr>
            </w:pPr>
            <w:r>
              <w:rPr>
                <w:rFonts w:ascii="Times New Roman" w:hAnsi="Times New Roman" w:cs="Times New Roman"/>
                <w:sz w:val="24"/>
                <w:szCs w:val="24"/>
              </w:rPr>
              <w:t xml:space="preserve">Tegemist on VTK arutelude ja kooskõlastamise raames tekkinud </w:t>
            </w:r>
            <w:r w:rsidR="00167918">
              <w:rPr>
                <w:rFonts w:ascii="Times New Roman" w:hAnsi="Times New Roman" w:cs="Times New Roman"/>
                <w:sz w:val="24"/>
                <w:szCs w:val="24"/>
              </w:rPr>
              <w:t xml:space="preserve">ja MKM-i sõnastatud </w:t>
            </w:r>
            <w:r>
              <w:rPr>
                <w:rFonts w:ascii="Times New Roman" w:hAnsi="Times New Roman" w:cs="Times New Roman"/>
                <w:sz w:val="24"/>
                <w:szCs w:val="24"/>
              </w:rPr>
              <w:t xml:space="preserve">tööturu poolte kokkuleppega. Kokkuleppe kohaselt saaksid reeder ja laevapere liige kollektiivlepingu olemasolul piiramatu arv kordi tähtajalisi töölepinguid sõlmida. Tööturu pooled olid kaasamise käigus nõus uue sättega juhul, kui arvestusperiood oleks viie aasta asemel kolm. </w:t>
            </w:r>
            <w:r w:rsidR="00167918">
              <w:rPr>
                <w:rFonts w:ascii="Times New Roman" w:hAnsi="Times New Roman" w:cs="Times New Roman"/>
                <w:sz w:val="24"/>
                <w:szCs w:val="24"/>
              </w:rPr>
              <w:t>Kuna meretöölepingud on valdavalt tähtajalised, muutub reederi poolt paindlikkumaks meretöölepingute sõlmimine— ei pea rakendama ooteaega tähtajalise meretöölepingu pikendamise puhul. Laevapere liikme õiguste kaitseks (kindlama töösuhte tagamine) on lühendatud perioodi, kus tähtajalisi töölepinguid sõlmitakse. Juhul kui pärast kolme aastast perioodi sõlmitakse kuue kuu jooksul uus tähtajaline tööleping, muutub töösuhe algusest peale tähtajatuks (kindlus laevapere liikmele).</w:t>
            </w:r>
          </w:p>
        </w:tc>
      </w:tr>
      <w:tr w:rsidR="009A00A9" w:rsidRPr="0097756C" w14:paraId="2195A9C3" w14:textId="77777777" w:rsidTr="00C043AE">
        <w:tc>
          <w:tcPr>
            <w:tcW w:w="8075" w:type="dxa"/>
          </w:tcPr>
          <w:p w14:paraId="3E609B63" w14:textId="605CDC04" w:rsidR="009A00A9" w:rsidRDefault="00CF6B1D" w:rsidP="007B5297">
            <w:pPr>
              <w:pStyle w:val="Vahedeta"/>
              <w:jc w:val="both"/>
              <w:rPr>
                <w:rFonts w:ascii="Times New Roman" w:hAnsi="Times New Roman" w:cs="Times New Roman"/>
                <w:iCs/>
                <w:sz w:val="24"/>
                <w:szCs w:val="24"/>
              </w:rPr>
            </w:pPr>
            <w:r>
              <w:rPr>
                <w:rFonts w:ascii="Times New Roman" w:hAnsi="Times New Roman" w:cs="Times New Roman"/>
                <w:iCs/>
                <w:sz w:val="24"/>
                <w:szCs w:val="24"/>
              </w:rPr>
              <w:t xml:space="preserve">2. </w:t>
            </w:r>
            <w:r w:rsidR="009A00A9" w:rsidRPr="009A00A9">
              <w:rPr>
                <w:rFonts w:ascii="Times New Roman" w:hAnsi="Times New Roman" w:cs="Times New Roman"/>
                <w:iCs/>
                <w:sz w:val="24"/>
                <w:szCs w:val="24"/>
              </w:rPr>
              <w:t xml:space="preserve">Eelnõu punktiga üks täiendatakse </w:t>
            </w:r>
            <w:proofErr w:type="spellStart"/>
            <w:r w:rsidR="009A00A9" w:rsidRPr="009A00A9">
              <w:rPr>
                <w:rFonts w:ascii="Times New Roman" w:hAnsi="Times New Roman" w:cs="Times New Roman"/>
                <w:iCs/>
                <w:sz w:val="24"/>
                <w:szCs w:val="24"/>
              </w:rPr>
              <w:t>MTööS</w:t>
            </w:r>
            <w:proofErr w:type="spellEnd"/>
            <w:r w:rsidR="009A00A9" w:rsidRPr="009A00A9">
              <w:rPr>
                <w:rFonts w:ascii="Times New Roman" w:hAnsi="Times New Roman" w:cs="Times New Roman"/>
                <w:iCs/>
                <w:sz w:val="24"/>
                <w:szCs w:val="24"/>
              </w:rPr>
              <w:t xml:space="preserve"> §-i 13 lõikega 4</w:t>
            </w:r>
            <w:r w:rsidR="009A00A9">
              <w:rPr>
                <w:rFonts w:ascii="Times New Roman" w:hAnsi="Times New Roman" w:cs="Times New Roman"/>
                <w:iCs/>
                <w:sz w:val="24"/>
                <w:szCs w:val="24"/>
              </w:rPr>
              <w:t xml:space="preserve">. </w:t>
            </w:r>
          </w:p>
          <w:p w14:paraId="02320E5D" w14:textId="77777777" w:rsidR="009A00A9" w:rsidRDefault="009A00A9" w:rsidP="007B5297">
            <w:pPr>
              <w:pStyle w:val="Vahedeta"/>
              <w:jc w:val="both"/>
              <w:rPr>
                <w:rFonts w:ascii="Times New Roman" w:hAnsi="Times New Roman" w:cs="Times New Roman"/>
                <w:iCs/>
                <w:sz w:val="24"/>
                <w:szCs w:val="24"/>
              </w:rPr>
            </w:pPr>
          </w:p>
          <w:p w14:paraId="76A09D49" w14:textId="1B360387" w:rsidR="009A00A9" w:rsidRDefault="009A00A9" w:rsidP="007B5297">
            <w:pPr>
              <w:pStyle w:val="Vahedeta"/>
              <w:jc w:val="both"/>
              <w:rPr>
                <w:rFonts w:ascii="Times New Roman" w:hAnsi="Times New Roman" w:cs="Times New Roman"/>
                <w:iCs/>
                <w:sz w:val="24"/>
                <w:szCs w:val="24"/>
              </w:rPr>
            </w:pPr>
            <w:r w:rsidRPr="009A00A9">
              <w:rPr>
                <w:rFonts w:ascii="Times New Roman" w:hAnsi="Times New Roman" w:cs="Times New Roman"/>
                <w:iCs/>
                <w:sz w:val="24"/>
                <w:szCs w:val="24"/>
              </w:rPr>
              <w:lastRenderedPageBreak/>
              <w:t xml:space="preserve">Siin peame oluliseks välja tuua, et juba kehtiv </w:t>
            </w:r>
            <w:proofErr w:type="spellStart"/>
            <w:r w:rsidRPr="009A00A9">
              <w:rPr>
                <w:rFonts w:ascii="Times New Roman" w:hAnsi="Times New Roman" w:cs="Times New Roman"/>
                <w:iCs/>
                <w:sz w:val="24"/>
                <w:szCs w:val="24"/>
              </w:rPr>
              <w:t>MTööS</w:t>
            </w:r>
            <w:proofErr w:type="spellEnd"/>
            <w:r w:rsidRPr="009A00A9">
              <w:rPr>
                <w:rFonts w:ascii="Times New Roman" w:hAnsi="Times New Roman" w:cs="Times New Roman"/>
                <w:iCs/>
                <w:sz w:val="24"/>
                <w:szCs w:val="24"/>
              </w:rPr>
              <w:t xml:space="preserve"> § 13 lg 1 annab tööturu osapooltele õiguse, mitte kohustuse, ja paindlikkuse sõlmida tähtajalise meretöölepingu kuni viieks aastaks. Jah, tuleb tõdeda, et õigus sõlmida meretöölepingut kuni viieks aastaks piiravad järgmiste tingimuste olemasolu: kui seda õigustavad töö ajutisest tähtajalisest iseloomust tulenevad mõjuvad põhjused, eelkõige kindlaksmääratud reis või reisid, töömahu ajutine suurenemine või navigatsiooniperiood. </w:t>
            </w:r>
          </w:p>
          <w:p w14:paraId="58FDFCB8" w14:textId="77777777" w:rsidR="009A00A9" w:rsidRDefault="009A00A9" w:rsidP="007B5297">
            <w:pPr>
              <w:pStyle w:val="Vahedeta"/>
              <w:jc w:val="both"/>
              <w:rPr>
                <w:rFonts w:ascii="Times New Roman" w:hAnsi="Times New Roman" w:cs="Times New Roman"/>
                <w:iCs/>
                <w:sz w:val="24"/>
                <w:szCs w:val="24"/>
              </w:rPr>
            </w:pPr>
          </w:p>
          <w:p w14:paraId="5F01C6FF" w14:textId="33364BA1" w:rsidR="009A00A9" w:rsidRDefault="009A00A9" w:rsidP="007B5297">
            <w:pPr>
              <w:pStyle w:val="Vahedeta"/>
              <w:jc w:val="both"/>
              <w:rPr>
                <w:rFonts w:ascii="Times New Roman" w:hAnsi="Times New Roman" w:cs="Times New Roman"/>
                <w:iCs/>
                <w:sz w:val="24"/>
                <w:szCs w:val="24"/>
              </w:rPr>
            </w:pPr>
            <w:r w:rsidRPr="009A00A9">
              <w:rPr>
                <w:rFonts w:ascii="Times New Roman" w:hAnsi="Times New Roman" w:cs="Times New Roman"/>
                <w:iCs/>
                <w:sz w:val="24"/>
                <w:szCs w:val="24"/>
              </w:rPr>
              <w:t xml:space="preserve">Eelnõu seletuskirja (lk 7 1.lõik) kohaselt </w:t>
            </w:r>
            <w:r w:rsidRPr="009A00A9">
              <w:rPr>
                <w:rFonts w:ascii="Times New Roman" w:hAnsi="Times New Roman" w:cs="Times New Roman"/>
                <w:i/>
                <w:sz w:val="24"/>
                <w:szCs w:val="24"/>
              </w:rPr>
              <w:t>meretöölepingud avameretööstuse töödel on tähtajalised ning nende kestus ulatub kahest nädalast paari kuuni</w:t>
            </w:r>
            <w:r w:rsidRPr="009A00A9">
              <w:rPr>
                <w:rFonts w:ascii="Times New Roman" w:hAnsi="Times New Roman" w:cs="Times New Roman"/>
                <w:iCs/>
                <w:sz w:val="24"/>
                <w:szCs w:val="24"/>
              </w:rPr>
              <w:t xml:space="preserve">. Siit tulenevalt tõuseb järgmine küsimus: Tööperioode kolme aasta sisse mahub väga palju. Seega, kas sellisel juhul on mõistlik seaduse tasandil panna perioodiks kolm aastat? Tööinspektsioon siinkohal on arvamusel, et seletuskirjas ei ole piisavalt kaalutletud põhjendusi kolme aastase perioodi kohta. Seega palume mõelda, kas on piisavalt kaalukad põhjendused seada perioodi pikkuseks kolm aastat. </w:t>
            </w:r>
          </w:p>
          <w:p w14:paraId="3336B924" w14:textId="77777777" w:rsidR="009A00A9" w:rsidRDefault="009A00A9" w:rsidP="007B5297">
            <w:pPr>
              <w:pStyle w:val="Vahedeta"/>
              <w:jc w:val="both"/>
              <w:rPr>
                <w:rFonts w:ascii="Times New Roman" w:hAnsi="Times New Roman" w:cs="Times New Roman"/>
                <w:iCs/>
                <w:sz w:val="24"/>
                <w:szCs w:val="24"/>
              </w:rPr>
            </w:pPr>
          </w:p>
          <w:p w14:paraId="45831EBB" w14:textId="7370B6A2" w:rsidR="009A00A9" w:rsidRDefault="009A00A9" w:rsidP="007B5297">
            <w:pPr>
              <w:pStyle w:val="Vahedeta"/>
              <w:jc w:val="both"/>
              <w:rPr>
                <w:rFonts w:ascii="Times New Roman" w:hAnsi="Times New Roman" w:cs="Times New Roman"/>
                <w:iCs/>
                <w:sz w:val="24"/>
                <w:szCs w:val="24"/>
              </w:rPr>
            </w:pPr>
            <w:r w:rsidRPr="009A00A9">
              <w:rPr>
                <w:rFonts w:ascii="Times New Roman" w:hAnsi="Times New Roman" w:cs="Times New Roman"/>
                <w:iCs/>
                <w:sz w:val="24"/>
                <w:szCs w:val="24"/>
              </w:rPr>
              <w:t xml:space="preserve">Eesti lipu all olevatel </w:t>
            </w:r>
            <w:proofErr w:type="spellStart"/>
            <w:r w:rsidRPr="009A00A9">
              <w:rPr>
                <w:rFonts w:ascii="Times New Roman" w:hAnsi="Times New Roman" w:cs="Times New Roman"/>
                <w:iCs/>
                <w:sz w:val="24"/>
                <w:szCs w:val="24"/>
              </w:rPr>
              <w:t>kaugsõidulaevadel</w:t>
            </w:r>
            <w:proofErr w:type="spellEnd"/>
            <w:r w:rsidRPr="009A00A9">
              <w:rPr>
                <w:rFonts w:ascii="Times New Roman" w:hAnsi="Times New Roman" w:cs="Times New Roman"/>
                <w:iCs/>
                <w:sz w:val="24"/>
                <w:szCs w:val="24"/>
              </w:rPr>
              <w:t xml:space="preserve"> töötamiseks on tähtajalistes meretöölepingus tihti mõjuva põhjusena välja toodud kindlaksmääratud reis või reisid. Sellisel juhul on vaja määrata ka sihtsadamasse saabumise aeg ja ühtlasi meretöölepingu lõpphetk (</w:t>
            </w:r>
            <w:proofErr w:type="spellStart"/>
            <w:r w:rsidRPr="009A00A9">
              <w:rPr>
                <w:rFonts w:ascii="Times New Roman" w:hAnsi="Times New Roman" w:cs="Times New Roman"/>
                <w:iCs/>
                <w:sz w:val="24"/>
                <w:szCs w:val="24"/>
              </w:rPr>
              <w:t>MTööS</w:t>
            </w:r>
            <w:proofErr w:type="spellEnd"/>
            <w:r w:rsidRPr="009A00A9">
              <w:rPr>
                <w:rFonts w:ascii="Times New Roman" w:hAnsi="Times New Roman" w:cs="Times New Roman"/>
                <w:iCs/>
                <w:sz w:val="24"/>
                <w:szCs w:val="24"/>
              </w:rPr>
              <w:t xml:space="preserve"> § 11 lg 2). Tuleb aga ette olukordi, kui sihtsadamat ja/või sadamasse saabumise aega ei ole võimalik eelnevalt kindlaks määrata. Praegu on võimalik jätta sellisel juhul sadamasse saabumise aeg ja meretöölepingu lõpphetk märkimata üksnes kalalaeval töötava laevapere liikme meretöölepingus (samas paragrahvi lg 3). Rahvusvahelises merepraktikas sõlmitakse aga sageli tähtajalised lepingud (näiteks neli kuud arvestusega, et see võib nihkuda üks kuu varasemaks või hilisemaks) ilma mõjuvaid põhjuseid välja toomata. </w:t>
            </w:r>
          </w:p>
          <w:p w14:paraId="4BDFFDFE" w14:textId="77777777" w:rsidR="009A00A9" w:rsidRDefault="009A00A9" w:rsidP="007B5297">
            <w:pPr>
              <w:pStyle w:val="Vahedeta"/>
              <w:jc w:val="both"/>
              <w:rPr>
                <w:rFonts w:ascii="Times New Roman" w:hAnsi="Times New Roman" w:cs="Times New Roman"/>
                <w:iCs/>
                <w:sz w:val="24"/>
                <w:szCs w:val="24"/>
              </w:rPr>
            </w:pPr>
          </w:p>
          <w:p w14:paraId="07D99AF9" w14:textId="523EBCDB" w:rsidR="009A00A9" w:rsidRPr="007B5297" w:rsidRDefault="009A00A9" w:rsidP="007B5297">
            <w:pPr>
              <w:pStyle w:val="Vahedeta"/>
              <w:jc w:val="both"/>
              <w:rPr>
                <w:rFonts w:ascii="Times New Roman" w:hAnsi="Times New Roman" w:cs="Times New Roman"/>
                <w:iCs/>
                <w:sz w:val="24"/>
                <w:szCs w:val="24"/>
              </w:rPr>
            </w:pPr>
            <w:r w:rsidRPr="009A00A9">
              <w:rPr>
                <w:rFonts w:ascii="Times New Roman" w:hAnsi="Times New Roman" w:cs="Times New Roman"/>
                <w:iCs/>
                <w:sz w:val="24"/>
                <w:szCs w:val="24"/>
              </w:rPr>
              <w:t xml:space="preserve">Pöörame tähelepanu, et seadusandja peaks väga selgelt rõhutama, et tähtajalisi lepinguid ja nende pikendamise või järjestikuse sõlmimise võimalust ei tohi kasutada ilma mõjuva põhjuseta. Tähtajaliste lepingute sõlmimine ja/või nende pikendamine peab olema pigem erand mitte reegel ning lubatav ainult kui seda </w:t>
            </w:r>
            <w:r w:rsidRPr="009A00A9">
              <w:rPr>
                <w:rFonts w:ascii="Times New Roman" w:hAnsi="Times New Roman" w:cs="Times New Roman"/>
                <w:iCs/>
                <w:sz w:val="24"/>
                <w:szCs w:val="24"/>
              </w:rPr>
              <w:lastRenderedPageBreak/>
              <w:t>õigustavad töö ajutisest tähtajalisest iseloomust tulenevad mõjuvad põhjused, eelkõige töömahu ajutine suurenemine või hooajatöö tegemine.</w:t>
            </w:r>
          </w:p>
        </w:tc>
        <w:tc>
          <w:tcPr>
            <w:tcW w:w="5954" w:type="dxa"/>
          </w:tcPr>
          <w:p w14:paraId="0DF1C400" w14:textId="77777777" w:rsidR="009A00A9" w:rsidRDefault="00167918" w:rsidP="007B5297">
            <w:pPr>
              <w:jc w:val="both"/>
              <w:rPr>
                <w:rFonts w:ascii="Times New Roman" w:hAnsi="Times New Roman" w:cs="Times New Roman"/>
                <w:b/>
                <w:bCs/>
                <w:sz w:val="24"/>
                <w:szCs w:val="24"/>
              </w:rPr>
            </w:pPr>
            <w:r>
              <w:rPr>
                <w:rFonts w:ascii="Times New Roman" w:hAnsi="Times New Roman" w:cs="Times New Roman"/>
                <w:b/>
                <w:bCs/>
                <w:sz w:val="24"/>
                <w:szCs w:val="24"/>
              </w:rPr>
              <w:lastRenderedPageBreak/>
              <w:t>Selgitatud.</w:t>
            </w:r>
          </w:p>
          <w:p w14:paraId="421B04D8" w14:textId="6576A993" w:rsidR="00167918" w:rsidRPr="00167918" w:rsidRDefault="00167918" w:rsidP="007B5297">
            <w:pPr>
              <w:jc w:val="both"/>
              <w:rPr>
                <w:rFonts w:ascii="Times New Roman" w:hAnsi="Times New Roman" w:cs="Times New Roman"/>
                <w:sz w:val="24"/>
                <w:szCs w:val="24"/>
              </w:rPr>
            </w:pPr>
            <w:r>
              <w:rPr>
                <w:rFonts w:ascii="Times New Roman" w:hAnsi="Times New Roman" w:cs="Times New Roman"/>
                <w:sz w:val="24"/>
                <w:szCs w:val="24"/>
              </w:rPr>
              <w:lastRenderedPageBreak/>
              <w:t>Vt ka eelmise punkti selgitust. Viieaastase perioodi jätmine oleks laevapere liiget koormavav kui eelnõus pakutud lahendus. Laevapere liiget kaitseb ka tingimus, et reeder peab sõlmima sätte rakendamiseks ametiühinguga kollektiivlepingu.</w:t>
            </w:r>
          </w:p>
        </w:tc>
      </w:tr>
      <w:tr w:rsidR="009A00A9" w:rsidRPr="0097756C" w14:paraId="54AE0E46" w14:textId="77777777" w:rsidTr="00C043AE">
        <w:tc>
          <w:tcPr>
            <w:tcW w:w="8075" w:type="dxa"/>
          </w:tcPr>
          <w:p w14:paraId="79B82EE9" w14:textId="277B413F" w:rsidR="009A00A9" w:rsidRDefault="00CF6B1D" w:rsidP="007B5297">
            <w:pPr>
              <w:pStyle w:val="Vahedeta"/>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3. </w:t>
            </w:r>
            <w:r w:rsidR="009A00A9" w:rsidRPr="009A00A9">
              <w:rPr>
                <w:rFonts w:ascii="Times New Roman" w:hAnsi="Times New Roman" w:cs="Times New Roman"/>
                <w:iCs/>
                <w:sz w:val="24"/>
                <w:szCs w:val="24"/>
              </w:rPr>
              <w:t xml:space="preserve">Eelnõu punktiga 2 täiendatakse </w:t>
            </w:r>
            <w:proofErr w:type="spellStart"/>
            <w:r w:rsidR="009A00A9" w:rsidRPr="009A00A9">
              <w:rPr>
                <w:rFonts w:ascii="Times New Roman" w:hAnsi="Times New Roman" w:cs="Times New Roman"/>
                <w:iCs/>
                <w:sz w:val="24"/>
                <w:szCs w:val="24"/>
              </w:rPr>
              <w:t>MTööS</w:t>
            </w:r>
            <w:proofErr w:type="spellEnd"/>
            <w:r w:rsidR="009A00A9" w:rsidRPr="009A00A9">
              <w:rPr>
                <w:rFonts w:ascii="Times New Roman" w:hAnsi="Times New Roman" w:cs="Times New Roman"/>
                <w:iCs/>
                <w:sz w:val="24"/>
                <w:szCs w:val="24"/>
              </w:rPr>
              <w:t>-i § 40 lõigetega 2 ja 3, millega muudetakse meretöölepingute puhul tööaja ülempiiri.</w:t>
            </w:r>
          </w:p>
          <w:p w14:paraId="75763B7E" w14:textId="77777777" w:rsidR="009A00A9" w:rsidRDefault="009A00A9" w:rsidP="007B5297">
            <w:pPr>
              <w:pStyle w:val="Vahedeta"/>
              <w:jc w:val="both"/>
              <w:rPr>
                <w:rFonts w:ascii="Times New Roman" w:hAnsi="Times New Roman" w:cs="Times New Roman"/>
                <w:iCs/>
                <w:sz w:val="24"/>
                <w:szCs w:val="24"/>
              </w:rPr>
            </w:pPr>
          </w:p>
          <w:p w14:paraId="0773C548" w14:textId="77777777" w:rsidR="009A00A9" w:rsidRDefault="009A00A9" w:rsidP="007B5297">
            <w:pPr>
              <w:pStyle w:val="Vahedeta"/>
              <w:jc w:val="both"/>
              <w:rPr>
                <w:rFonts w:ascii="Times New Roman" w:hAnsi="Times New Roman" w:cs="Times New Roman"/>
                <w:iCs/>
                <w:sz w:val="24"/>
                <w:szCs w:val="24"/>
              </w:rPr>
            </w:pPr>
            <w:r w:rsidRPr="009A00A9">
              <w:rPr>
                <w:rFonts w:ascii="Times New Roman" w:hAnsi="Times New Roman" w:cs="Times New Roman"/>
                <w:iCs/>
                <w:sz w:val="24"/>
                <w:szCs w:val="24"/>
              </w:rPr>
              <w:t>Lisatava lõikega 2 nähakse ette, et tööandja ja töötaja võivad leppida kokku töölepingu seaduse § 46 lõikes 1 sätestatust pikemas tööajas, kui tööaeg kokku ei ületa 65 tundi seitsmepäevasel või 271 tundi 30-päevasel ajavahemikul käesoleva paragrahvi lõikes 1 sätestatud arvestusperioodi jooksul ja kokkulepe ei kahjusta töötaja tervist ja ohutust.</w:t>
            </w:r>
          </w:p>
          <w:p w14:paraId="3BBD7818" w14:textId="77777777" w:rsidR="009A00A9" w:rsidRDefault="009A00A9" w:rsidP="007B5297">
            <w:pPr>
              <w:pStyle w:val="Vahedeta"/>
              <w:jc w:val="both"/>
              <w:rPr>
                <w:rFonts w:ascii="Times New Roman" w:hAnsi="Times New Roman" w:cs="Times New Roman"/>
                <w:iCs/>
                <w:sz w:val="24"/>
                <w:szCs w:val="24"/>
              </w:rPr>
            </w:pPr>
          </w:p>
          <w:p w14:paraId="18C5FE0D" w14:textId="77777777" w:rsidR="009A00A9" w:rsidRDefault="009A00A9" w:rsidP="007B5297">
            <w:pPr>
              <w:pStyle w:val="Vahedeta"/>
              <w:jc w:val="both"/>
              <w:rPr>
                <w:rFonts w:ascii="Times New Roman" w:hAnsi="Times New Roman" w:cs="Times New Roman"/>
                <w:i/>
                <w:sz w:val="24"/>
                <w:szCs w:val="24"/>
              </w:rPr>
            </w:pPr>
            <w:r w:rsidRPr="009A00A9">
              <w:rPr>
                <w:rFonts w:ascii="Times New Roman" w:hAnsi="Times New Roman" w:cs="Times New Roman"/>
                <w:iCs/>
                <w:sz w:val="24"/>
                <w:szCs w:val="24"/>
              </w:rPr>
              <w:t xml:space="preserve">Kui kehtiva seaduse kohaselt ei tohi tööaeg arvestusperioodil ületada keskmiselt 48 tundi seitsmepäevase ajavahemiku kohta, siis eelnõu kohaselt lisandub seitsmepäevase ajavahemiku jooksul võimalikule tööajale 17 tundi (kokku 65 tundi nädalas). Eelnõu seletuskirjas selgitatakse, et </w:t>
            </w:r>
            <w:r w:rsidRPr="009A00A9">
              <w:rPr>
                <w:rFonts w:ascii="Times New Roman" w:hAnsi="Times New Roman" w:cs="Times New Roman"/>
                <w:i/>
                <w:sz w:val="24"/>
                <w:szCs w:val="24"/>
              </w:rPr>
              <w:t xml:space="preserve">„muudatuse tulemusena tagab seadus siiski töötajate tervise ja ohutuse. </w:t>
            </w:r>
            <w:proofErr w:type="spellStart"/>
            <w:r w:rsidRPr="009A00A9">
              <w:rPr>
                <w:rFonts w:ascii="Times New Roman" w:hAnsi="Times New Roman" w:cs="Times New Roman"/>
                <w:i/>
                <w:sz w:val="24"/>
                <w:szCs w:val="24"/>
              </w:rPr>
              <w:t>MTööS</w:t>
            </w:r>
            <w:proofErr w:type="spellEnd"/>
            <w:r w:rsidRPr="009A00A9">
              <w:rPr>
                <w:rFonts w:ascii="Times New Roman" w:hAnsi="Times New Roman" w:cs="Times New Roman"/>
                <w:i/>
                <w:sz w:val="24"/>
                <w:szCs w:val="24"/>
              </w:rPr>
              <w:t>-i § 49 lõige 1 näeb ette vähemalt 84 tundi puhkeaega nädalas ning § 48 vähemalt kümme tundi puhkeaega ööpäevas, mis ületab MLC-st tulenevaid rahvusvahelisi miinimumnõudeid. Oluline on, et selline meretööleping ei oleks töötajat ülemäära kahjustav.“</w:t>
            </w:r>
          </w:p>
          <w:p w14:paraId="34761F42" w14:textId="77777777" w:rsidR="00B42DAB" w:rsidRDefault="00B42DAB" w:rsidP="007B5297">
            <w:pPr>
              <w:pStyle w:val="Vahedeta"/>
              <w:jc w:val="both"/>
              <w:rPr>
                <w:rFonts w:ascii="Times New Roman" w:hAnsi="Times New Roman" w:cs="Times New Roman"/>
                <w:i/>
                <w:sz w:val="24"/>
                <w:szCs w:val="24"/>
              </w:rPr>
            </w:pPr>
          </w:p>
          <w:p w14:paraId="576EF6FF" w14:textId="262A5A84" w:rsidR="00B42DAB" w:rsidRDefault="00B42DAB" w:rsidP="007B5297">
            <w:pPr>
              <w:pStyle w:val="Vahedeta"/>
              <w:jc w:val="both"/>
              <w:rPr>
                <w:rFonts w:ascii="Times New Roman" w:hAnsi="Times New Roman" w:cs="Times New Roman"/>
                <w:iCs/>
                <w:sz w:val="24"/>
                <w:szCs w:val="24"/>
              </w:rPr>
            </w:pPr>
            <w:r w:rsidRPr="00B42DAB">
              <w:rPr>
                <w:rFonts w:ascii="Times New Roman" w:hAnsi="Times New Roman" w:cs="Times New Roman"/>
                <w:iCs/>
                <w:sz w:val="24"/>
                <w:szCs w:val="24"/>
              </w:rPr>
              <w:t xml:space="preserve">Juhime tähelepanu sellele, et muudatusettepaneku p-s 2 sidesõna „ja“ kasutamine </w:t>
            </w:r>
            <w:r w:rsidRPr="00B42DAB">
              <w:rPr>
                <w:rFonts w:ascii="Times New Roman" w:hAnsi="Times New Roman" w:cs="Times New Roman"/>
                <w:i/>
                <w:sz w:val="24"/>
                <w:szCs w:val="24"/>
              </w:rPr>
              <w:t>../ja kokkulepe ei kahjusta töötaja tervist ja ohutust/</w:t>
            </w:r>
            <w:r w:rsidRPr="00B42DAB">
              <w:rPr>
                <w:rFonts w:ascii="Times New Roman" w:hAnsi="Times New Roman" w:cs="Times New Roman"/>
                <w:iCs/>
                <w:sz w:val="24"/>
                <w:szCs w:val="24"/>
              </w:rPr>
              <w:t xml:space="preserve"> tähendab, et peavad esinema mõlemad tingimused samaaegselt: 1) tööaeg kokku ei ületa 65 tundi seitsmepäevasel või 271 tundi 30-päevasel ajavahemikul käesoleva paragrahvi lõikes 1 sätestatud arvestusperioodi jooksul ning 2) kokkulepe ei kahjusta töötaja tervist ja ohutust.</w:t>
            </w:r>
          </w:p>
          <w:p w14:paraId="06D3849B" w14:textId="77777777" w:rsidR="00B42DAB" w:rsidRDefault="00B42DAB" w:rsidP="007B5297">
            <w:pPr>
              <w:pStyle w:val="Vahedeta"/>
              <w:jc w:val="both"/>
              <w:rPr>
                <w:rFonts w:ascii="Times New Roman" w:hAnsi="Times New Roman" w:cs="Times New Roman"/>
                <w:iCs/>
                <w:sz w:val="24"/>
                <w:szCs w:val="24"/>
              </w:rPr>
            </w:pPr>
          </w:p>
          <w:p w14:paraId="4AE744F8" w14:textId="0835A288" w:rsidR="00B42DAB" w:rsidRDefault="00B42DAB" w:rsidP="007B5297">
            <w:pPr>
              <w:pStyle w:val="Vahedeta"/>
              <w:jc w:val="both"/>
              <w:rPr>
                <w:rFonts w:ascii="Times New Roman" w:hAnsi="Times New Roman" w:cs="Times New Roman"/>
                <w:iCs/>
                <w:sz w:val="24"/>
                <w:szCs w:val="24"/>
              </w:rPr>
            </w:pPr>
            <w:r w:rsidRPr="00B42DAB">
              <w:rPr>
                <w:rFonts w:ascii="Times New Roman" w:hAnsi="Times New Roman" w:cs="Times New Roman"/>
                <w:iCs/>
                <w:sz w:val="24"/>
                <w:szCs w:val="24"/>
              </w:rPr>
              <w:t xml:space="preserve">Palume seletuskirja selles osas täpsustada. Palume eelnõu seletuskirjas selgitada, kas </w:t>
            </w:r>
            <w:r w:rsidRPr="00B42DAB">
              <w:rPr>
                <w:rFonts w:ascii="Times New Roman" w:hAnsi="Times New Roman" w:cs="Times New Roman"/>
                <w:i/>
                <w:sz w:val="24"/>
                <w:szCs w:val="24"/>
              </w:rPr>
              <w:t>„kokkulepe ei kahjusta töötaja tervist ja ohutust“</w:t>
            </w:r>
            <w:r w:rsidRPr="00B42DAB">
              <w:rPr>
                <w:rFonts w:ascii="Times New Roman" w:hAnsi="Times New Roman" w:cs="Times New Roman"/>
                <w:iCs/>
                <w:sz w:val="24"/>
                <w:szCs w:val="24"/>
              </w:rPr>
              <w:t xml:space="preserve"> nõude täitmiseks tuleb tööandjal hinnata töökeskkonna riskianalüüsi alusel seda, kas kokkulepitud tööaja kohaldamine võib kahjustada umbisikuliselt töötaja tervist ja ohutust ning mil määral võib</w:t>
            </w:r>
            <w:r>
              <w:rPr>
                <w:rFonts w:ascii="Times New Roman" w:hAnsi="Times New Roman" w:cs="Times New Roman"/>
                <w:iCs/>
                <w:sz w:val="24"/>
                <w:szCs w:val="24"/>
              </w:rPr>
              <w:t xml:space="preserve"> </w:t>
            </w:r>
            <w:r w:rsidRPr="00B42DAB">
              <w:rPr>
                <w:rFonts w:ascii="Times New Roman" w:hAnsi="Times New Roman" w:cs="Times New Roman"/>
                <w:iCs/>
                <w:sz w:val="24"/>
                <w:szCs w:val="24"/>
              </w:rPr>
              <w:t xml:space="preserve">ohustada ning milliseid ennetusmeetmeid rakendatakse umbisikuliselt </w:t>
            </w:r>
            <w:r w:rsidRPr="00B42DAB">
              <w:rPr>
                <w:rFonts w:ascii="Times New Roman" w:hAnsi="Times New Roman" w:cs="Times New Roman"/>
                <w:iCs/>
                <w:sz w:val="24"/>
                <w:szCs w:val="24"/>
              </w:rPr>
              <w:lastRenderedPageBreak/>
              <w:t>töötaja tervise ja ohutuse vähendamiseks. Töökeskkonnas esinevaid ohutegureid ja töö laadi tuleb hinnata koostoimes pikema tööaja mõjude ja ohtudega. Või on mõeldud, et tööandjal on kohustus hinnata iga konkreetse töötaja puhul, et kas lisatava lõikega ette nähtud pikem tööaeg võib kahjustada just nimelt selle pikema tööaja mõjualasse jäävat töötajat.</w:t>
            </w:r>
          </w:p>
          <w:p w14:paraId="2407C549" w14:textId="7834A54C" w:rsidR="00B42DAB" w:rsidRDefault="00B42DAB" w:rsidP="007B5297">
            <w:pPr>
              <w:pStyle w:val="Vahedeta"/>
              <w:jc w:val="both"/>
              <w:rPr>
                <w:rFonts w:ascii="Times New Roman" w:hAnsi="Times New Roman" w:cs="Times New Roman"/>
                <w:iCs/>
                <w:sz w:val="24"/>
                <w:szCs w:val="24"/>
              </w:rPr>
            </w:pPr>
            <w:r w:rsidRPr="00B42DAB">
              <w:rPr>
                <w:rFonts w:ascii="Times New Roman" w:hAnsi="Times New Roman" w:cs="Times New Roman"/>
                <w:iCs/>
                <w:sz w:val="24"/>
                <w:szCs w:val="24"/>
              </w:rPr>
              <w:t>Lisatava lõikega 3 luuakse tööaja ülempiiri erand avameretööstuse tööks kasutaval laeval ja üle 24 meetri pikkusel kalalaeval töötamise korral: nädalas võib töötada 12 tundi 24 tunni ja 84 tundi seitsme päeva jooksul.</w:t>
            </w:r>
          </w:p>
          <w:p w14:paraId="14BFB51D" w14:textId="77777777" w:rsidR="00B42DAB" w:rsidRDefault="00B42DAB" w:rsidP="007B5297">
            <w:pPr>
              <w:pStyle w:val="Vahedeta"/>
              <w:jc w:val="both"/>
              <w:rPr>
                <w:rFonts w:ascii="Times New Roman" w:hAnsi="Times New Roman" w:cs="Times New Roman"/>
                <w:iCs/>
                <w:sz w:val="24"/>
                <w:szCs w:val="24"/>
              </w:rPr>
            </w:pPr>
          </w:p>
          <w:p w14:paraId="090F16D8" w14:textId="27DC14B9" w:rsidR="009A00A9" w:rsidRPr="009A00A9" w:rsidRDefault="00B42DAB" w:rsidP="00B42DAB">
            <w:pPr>
              <w:pStyle w:val="Vahedeta"/>
              <w:jc w:val="both"/>
              <w:rPr>
                <w:rFonts w:ascii="Times New Roman" w:hAnsi="Times New Roman" w:cs="Times New Roman"/>
                <w:iCs/>
                <w:sz w:val="24"/>
                <w:szCs w:val="24"/>
              </w:rPr>
            </w:pPr>
            <w:r w:rsidRPr="00B42DAB">
              <w:rPr>
                <w:rFonts w:ascii="Times New Roman" w:hAnsi="Times New Roman" w:cs="Times New Roman"/>
                <w:iCs/>
                <w:sz w:val="24"/>
                <w:szCs w:val="24"/>
              </w:rPr>
              <w:t>Tööinspektsioon kui töö- ja puhkeaja tingimuste üle tegev järelevalveasutus peab siinkohal tõdema, et igasugune tööaja ülempiiri tõstmine ei parenda, vaid halvendab töötaja vaates olemasolevat olukorda.</w:t>
            </w:r>
          </w:p>
        </w:tc>
        <w:tc>
          <w:tcPr>
            <w:tcW w:w="5954" w:type="dxa"/>
          </w:tcPr>
          <w:p w14:paraId="51BB66B7" w14:textId="7A4F67E2" w:rsidR="009A00A9" w:rsidRDefault="0009007D" w:rsidP="007B5297">
            <w:pPr>
              <w:jc w:val="both"/>
              <w:rPr>
                <w:rFonts w:ascii="Times New Roman" w:hAnsi="Times New Roman" w:cs="Times New Roman"/>
                <w:b/>
                <w:bCs/>
                <w:sz w:val="24"/>
                <w:szCs w:val="24"/>
              </w:rPr>
            </w:pPr>
            <w:r>
              <w:rPr>
                <w:rFonts w:ascii="Times New Roman" w:hAnsi="Times New Roman" w:cs="Times New Roman"/>
                <w:b/>
                <w:bCs/>
                <w:sz w:val="24"/>
                <w:szCs w:val="24"/>
              </w:rPr>
              <w:lastRenderedPageBreak/>
              <w:t>Arvestatud</w:t>
            </w:r>
            <w:r w:rsidR="002F3FBA">
              <w:rPr>
                <w:rFonts w:ascii="Times New Roman" w:hAnsi="Times New Roman" w:cs="Times New Roman"/>
                <w:b/>
                <w:bCs/>
                <w:sz w:val="24"/>
                <w:szCs w:val="24"/>
              </w:rPr>
              <w:t>.</w:t>
            </w:r>
          </w:p>
          <w:p w14:paraId="22EC0CA6" w14:textId="7962584D" w:rsidR="002F3FBA" w:rsidRPr="002F3FBA" w:rsidRDefault="0087572C" w:rsidP="007B5297">
            <w:pPr>
              <w:jc w:val="both"/>
              <w:rPr>
                <w:rFonts w:ascii="Times New Roman" w:hAnsi="Times New Roman" w:cs="Times New Roman"/>
                <w:sz w:val="24"/>
                <w:szCs w:val="24"/>
              </w:rPr>
            </w:pPr>
            <w:r>
              <w:rPr>
                <w:rFonts w:ascii="Times New Roman" w:hAnsi="Times New Roman" w:cs="Times New Roman"/>
                <w:sz w:val="24"/>
                <w:szCs w:val="24"/>
              </w:rPr>
              <w:t>Eelnõu ja seletuskirja on muudetud. Eemaldatud on viide tö</w:t>
            </w:r>
            <w:r w:rsidR="0000787A">
              <w:rPr>
                <w:rFonts w:ascii="Times New Roman" w:hAnsi="Times New Roman" w:cs="Times New Roman"/>
                <w:sz w:val="24"/>
                <w:szCs w:val="24"/>
              </w:rPr>
              <w:t>ötaja tervise ja ohutuse hindamisele.</w:t>
            </w:r>
          </w:p>
        </w:tc>
      </w:tr>
      <w:tr w:rsidR="00B42DAB" w:rsidRPr="0097756C" w14:paraId="3C28AE85" w14:textId="77777777" w:rsidTr="00C043AE">
        <w:tc>
          <w:tcPr>
            <w:tcW w:w="8075" w:type="dxa"/>
          </w:tcPr>
          <w:p w14:paraId="56A32C6F" w14:textId="5A764449" w:rsidR="00B42DAB" w:rsidRDefault="00CF6B1D" w:rsidP="007B5297">
            <w:pPr>
              <w:pStyle w:val="Vahedeta"/>
              <w:jc w:val="both"/>
              <w:rPr>
                <w:rFonts w:ascii="Times New Roman" w:hAnsi="Times New Roman" w:cs="Times New Roman"/>
                <w:iCs/>
                <w:sz w:val="24"/>
                <w:szCs w:val="24"/>
              </w:rPr>
            </w:pPr>
            <w:r>
              <w:rPr>
                <w:rFonts w:ascii="Times New Roman" w:hAnsi="Times New Roman" w:cs="Times New Roman"/>
                <w:iCs/>
                <w:sz w:val="24"/>
                <w:szCs w:val="24"/>
              </w:rPr>
              <w:t xml:space="preserve">4. </w:t>
            </w:r>
            <w:r w:rsidR="00B42DAB" w:rsidRPr="00B42DAB">
              <w:rPr>
                <w:rFonts w:ascii="Times New Roman" w:hAnsi="Times New Roman" w:cs="Times New Roman"/>
                <w:iCs/>
                <w:sz w:val="24"/>
                <w:szCs w:val="24"/>
              </w:rPr>
              <w:t xml:space="preserve">Eelnõu punktiga 3 </w:t>
            </w:r>
            <w:proofErr w:type="spellStart"/>
            <w:r w:rsidR="00B42DAB" w:rsidRPr="00B42DAB">
              <w:rPr>
                <w:rFonts w:ascii="Times New Roman" w:hAnsi="Times New Roman" w:cs="Times New Roman"/>
                <w:iCs/>
                <w:sz w:val="24"/>
                <w:szCs w:val="24"/>
              </w:rPr>
              <w:t>MTööS</w:t>
            </w:r>
            <w:proofErr w:type="spellEnd"/>
            <w:r w:rsidR="00B42DAB" w:rsidRPr="00B42DAB">
              <w:rPr>
                <w:rFonts w:ascii="Times New Roman" w:hAnsi="Times New Roman" w:cs="Times New Roman"/>
                <w:iCs/>
                <w:sz w:val="24"/>
                <w:szCs w:val="24"/>
              </w:rPr>
              <w:t xml:space="preserve">-i täiendatakse §-ga 41 </w:t>
            </w:r>
            <w:proofErr w:type="spellStart"/>
            <w:r w:rsidR="00B42DAB" w:rsidRPr="00B42DAB">
              <w:rPr>
                <w:rFonts w:ascii="Times New Roman" w:hAnsi="Times New Roman" w:cs="Times New Roman"/>
                <w:iCs/>
                <w:sz w:val="24"/>
                <w:szCs w:val="24"/>
              </w:rPr>
              <w:t>prim</w:t>
            </w:r>
            <w:proofErr w:type="spellEnd"/>
            <w:r w:rsidR="00B42DAB" w:rsidRPr="00B42DAB">
              <w:rPr>
                <w:rFonts w:ascii="Times New Roman" w:hAnsi="Times New Roman" w:cs="Times New Roman"/>
                <w:iCs/>
                <w:sz w:val="24"/>
                <w:szCs w:val="24"/>
              </w:rPr>
              <w:t xml:space="preserve"> ehk luuakse ületunnitöö hüvitamise erisus</w:t>
            </w:r>
            <w:r w:rsidR="00B42DAB">
              <w:rPr>
                <w:rFonts w:ascii="Times New Roman" w:hAnsi="Times New Roman" w:cs="Times New Roman"/>
                <w:iCs/>
                <w:sz w:val="24"/>
                <w:szCs w:val="24"/>
              </w:rPr>
              <w:t>.</w:t>
            </w:r>
          </w:p>
          <w:p w14:paraId="25D93FCC" w14:textId="77777777" w:rsidR="00B42DAB" w:rsidRDefault="00B42DAB" w:rsidP="007B5297">
            <w:pPr>
              <w:pStyle w:val="Vahedeta"/>
              <w:jc w:val="both"/>
              <w:rPr>
                <w:rFonts w:ascii="Times New Roman" w:hAnsi="Times New Roman" w:cs="Times New Roman"/>
                <w:iCs/>
                <w:sz w:val="24"/>
                <w:szCs w:val="24"/>
              </w:rPr>
            </w:pPr>
          </w:p>
          <w:p w14:paraId="43370164" w14:textId="77777777" w:rsidR="00B42DAB" w:rsidRDefault="00B42DAB" w:rsidP="007B5297">
            <w:pPr>
              <w:pStyle w:val="Vahedeta"/>
              <w:jc w:val="both"/>
              <w:rPr>
                <w:rFonts w:ascii="Times New Roman" w:hAnsi="Times New Roman" w:cs="Times New Roman"/>
                <w:iCs/>
                <w:sz w:val="24"/>
                <w:szCs w:val="24"/>
              </w:rPr>
            </w:pPr>
            <w:r w:rsidRPr="00B42DAB">
              <w:rPr>
                <w:rFonts w:ascii="Times New Roman" w:hAnsi="Times New Roman" w:cs="Times New Roman"/>
                <w:iCs/>
                <w:sz w:val="24"/>
                <w:szCs w:val="24"/>
              </w:rPr>
              <w:t>Eelnõu ja seletuskirja kohaselt luuakse töölepingu seaduse (TLS) §-s 44 kehtestatud ületunnitöö hüvitamise üldreeglist erand ainult kahe olukorra osas: 1) avameretööstuse tööks kasutataval laeval ja 2) üle 24 meetri pikkusel kalalaeval töötamisel. Erandi kehtestamine sisuliselt tähendab TLS §-s 44 oleva reegli ümberpööramist ehk eelistada tuleb seaduse muudatuse kohaselt ületunnitöö hüvitamist rahas, mitte vaba aja andmist.</w:t>
            </w:r>
          </w:p>
          <w:p w14:paraId="3905D198" w14:textId="77777777" w:rsidR="00B42DAB" w:rsidRDefault="00B42DAB" w:rsidP="007B5297">
            <w:pPr>
              <w:pStyle w:val="Vahedeta"/>
              <w:jc w:val="both"/>
              <w:rPr>
                <w:rFonts w:ascii="Times New Roman" w:hAnsi="Times New Roman" w:cs="Times New Roman"/>
                <w:iCs/>
                <w:sz w:val="24"/>
                <w:szCs w:val="24"/>
              </w:rPr>
            </w:pPr>
          </w:p>
          <w:p w14:paraId="423371B5" w14:textId="77777777" w:rsidR="00B42DAB" w:rsidRDefault="00B42DAB" w:rsidP="007B5297">
            <w:pPr>
              <w:pStyle w:val="Vahedeta"/>
              <w:jc w:val="both"/>
              <w:rPr>
                <w:rFonts w:ascii="Times New Roman" w:hAnsi="Times New Roman" w:cs="Times New Roman"/>
                <w:iCs/>
                <w:sz w:val="24"/>
                <w:szCs w:val="24"/>
              </w:rPr>
            </w:pPr>
            <w:r w:rsidRPr="00B42DAB">
              <w:rPr>
                <w:rFonts w:ascii="Times New Roman" w:hAnsi="Times New Roman" w:cs="Times New Roman"/>
                <w:iCs/>
                <w:sz w:val="24"/>
                <w:szCs w:val="24"/>
              </w:rPr>
              <w:t xml:space="preserve">Tööinspektsioon rõhutab, et nii rahvusvahelisel tasandil kui ka siseriiklikult on töö- ja puhkeaja piirangud kehtestatud töötaja tervisekaitse eesmärgil. Tuginedes TLS § 44 selgitustele, et </w:t>
            </w:r>
            <w:r w:rsidRPr="00B42DAB">
              <w:rPr>
                <w:rFonts w:ascii="Times New Roman" w:hAnsi="Times New Roman" w:cs="Times New Roman"/>
                <w:i/>
                <w:sz w:val="24"/>
                <w:szCs w:val="24"/>
              </w:rPr>
              <w:t>tööaja piirangu eesmärgist lähtuvalt tuleb asuda seisukohale, et eelkõige täidab piirangu tervisekaitse eesmärki ületunnitöö hüvitamine vaba aja andmisega ületunnitööga võrdses ulatuses (TLS § 44 lg 6). Tööaja piirangud on kehtestatud töötaja tervise ja ohutuse kaitseks ning piisav puhkeaeg on vajalik töövõime säilitamiseks ja tööjõu taastootmiseks. Seetõttu näebki TLS ette eelduse ületunnitöö hüvitamiseks vaba ajaga. Kui tööandja soovib ületunnitöö hüvitada rahas, tuleb tal see eraldi töötajaga kokku leppida</w:t>
            </w:r>
            <w:r w:rsidRPr="00B42DAB">
              <w:rPr>
                <w:rFonts w:ascii="Times New Roman" w:hAnsi="Times New Roman" w:cs="Times New Roman"/>
                <w:iCs/>
                <w:sz w:val="24"/>
                <w:szCs w:val="24"/>
              </w:rPr>
              <w:t>.</w:t>
            </w:r>
          </w:p>
          <w:p w14:paraId="29FFD772" w14:textId="77777777" w:rsidR="00B42DAB" w:rsidRDefault="00B42DAB" w:rsidP="007B5297">
            <w:pPr>
              <w:pStyle w:val="Vahedeta"/>
              <w:jc w:val="both"/>
              <w:rPr>
                <w:rFonts w:ascii="Times New Roman" w:hAnsi="Times New Roman" w:cs="Times New Roman"/>
                <w:iCs/>
                <w:sz w:val="24"/>
                <w:szCs w:val="24"/>
              </w:rPr>
            </w:pPr>
          </w:p>
          <w:p w14:paraId="6BEB58D0" w14:textId="77777777" w:rsidR="00B42DAB" w:rsidRDefault="00B42DAB" w:rsidP="007B5297">
            <w:pPr>
              <w:pStyle w:val="Vahedeta"/>
              <w:jc w:val="both"/>
              <w:rPr>
                <w:rFonts w:ascii="Times New Roman" w:hAnsi="Times New Roman" w:cs="Times New Roman"/>
                <w:iCs/>
                <w:sz w:val="24"/>
                <w:szCs w:val="24"/>
              </w:rPr>
            </w:pPr>
            <w:r w:rsidRPr="00B42DAB">
              <w:rPr>
                <w:rFonts w:ascii="Times New Roman" w:hAnsi="Times New Roman" w:cs="Times New Roman"/>
                <w:iCs/>
                <w:sz w:val="24"/>
                <w:szCs w:val="24"/>
              </w:rPr>
              <w:lastRenderedPageBreak/>
              <w:t xml:space="preserve">Seega, </w:t>
            </w:r>
            <w:r w:rsidRPr="00B42DAB">
              <w:rPr>
                <w:rFonts w:ascii="Times New Roman" w:hAnsi="Times New Roman" w:cs="Times New Roman"/>
                <w:i/>
                <w:sz w:val="24"/>
                <w:szCs w:val="24"/>
              </w:rPr>
              <w:t>ületunnitöö ei saa olla ette planeeritud, st selle tegemises ei saa abstraktselt kokku leppida. Ületunnitöö olemusest tulenevalt on tööandjal ja töötajal vaja ületunnitöö tegemises iga kord eraldi kokkulepe saavutada. Näiteks ei saa töötaja ja tööandja töölepingu sõlmimisel leppida kokku üldises klauslis, mille järgi teeb töötaja ületunnitööd vastavalt vajadusele, või ette kokku leppida, et töötaja tööaeg koos ületunnitööga on pidevalt 48 tundi seitsmepäevases ajavahemikus</w:t>
            </w:r>
            <w:r>
              <w:rPr>
                <w:rFonts w:ascii="Times New Roman" w:hAnsi="Times New Roman" w:cs="Times New Roman"/>
                <w:iCs/>
                <w:sz w:val="24"/>
                <w:szCs w:val="24"/>
              </w:rPr>
              <w:t>.</w:t>
            </w:r>
          </w:p>
          <w:p w14:paraId="29DCA49C" w14:textId="77777777" w:rsidR="00B42DAB" w:rsidRDefault="00B42DAB" w:rsidP="007B5297">
            <w:pPr>
              <w:pStyle w:val="Vahedeta"/>
              <w:jc w:val="both"/>
              <w:rPr>
                <w:rFonts w:ascii="Times New Roman" w:hAnsi="Times New Roman" w:cs="Times New Roman"/>
                <w:iCs/>
                <w:sz w:val="24"/>
                <w:szCs w:val="24"/>
              </w:rPr>
            </w:pPr>
          </w:p>
          <w:p w14:paraId="475F71D8" w14:textId="77777777" w:rsidR="00B42DAB" w:rsidRDefault="00B42DAB" w:rsidP="007B5297">
            <w:pPr>
              <w:pStyle w:val="Vahedeta"/>
              <w:jc w:val="both"/>
              <w:rPr>
                <w:rFonts w:ascii="Times New Roman" w:hAnsi="Times New Roman" w:cs="Times New Roman"/>
                <w:iCs/>
                <w:sz w:val="24"/>
                <w:szCs w:val="24"/>
              </w:rPr>
            </w:pPr>
            <w:r w:rsidRPr="00B42DAB">
              <w:rPr>
                <w:rFonts w:ascii="Times New Roman" w:hAnsi="Times New Roman" w:cs="Times New Roman"/>
                <w:iCs/>
                <w:sz w:val="24"/>
                <w:szCs w:val="24"/>
              </w:rPr>
              <w:t>TLS § 44 lg 4 annab tööandjale õiguse (mitte kohustuse) töötajalt vastavalt hea usu põhimõttele nõuda ületunnitöö tegemist tööandja ettevõtte või tegevusega seotud ettenägematute asjaolude tõttu, eelkõige kahju tekkimise ärahoidmiseks.</w:t>
            </w:r>
          </w:p>
          <w:p w14:paraId="01384D9B" w14:textId="77777777" w:rsidR="00B42DAB" w:rsidRDefault="00B42DAB" w:rsidP="007B5297">
            <w:pPr>
              <w:pStyle w:val="Vahedeta"/>
              <w:jc w:val="both"/>
              <w:rPr>
                <w:rFonts w:ascii="Times New Roman" w:hAnsi="Times New Roman" w:cs="Times New Roman"/>
                <w:iCs/>
                <w:sz w:val="24"/>
                <w:szCs w:val="24"/>
              </w:rPr>
            </w:pPr>
          </w:p>
          <w:p w14:paraId="68767C1D" w14:textId="77777777" w:rsidR="00B42DAB" w:rsidRDefault="00B42DAB" w:rsidP="007B5297">
            <w:pPr>
              <w:pStyle w:val="Vahedeta"/>
              <w:jc w:val="both"/>
              <w:rPr>
                <w:rFonts w:ascii="Times New Roman" w:hAnsi="Times New Roman" w:cs="Times New Roman"/>
                <w:iCs/>
                <w:sz w:val="24"/>
                <w:szCs w:val="24"/>
              </w:rPr>
            </w:pPr>
            <w:r w:rsidRPr="00B42DAB">
              <w:rPr>
                <w:rFonts w:ascii="Times New Roman" w:hAnsi="Times New Roman" w:cs="Times New Roman"/>
                <w:iCs/>
                <w:sz w:val="24"/>
                <w:szCs w:val="24"/>
              </w:rPr>
              <w:t xml:space="preserve">Tööinspektsioon mõistab </w:t>
            </w:r>
            <w:proofErr w:type="spellStart"/>
            <w:r w:rsidRPr="00B42DAB">
              <w:rPr>
                <w:rFonts w:ascii="Times New Roman" w:hAnsi="Times New Roman" w:cs="Times New Roman"/>
                <w:iCs/>
                <w:sz w:val="24"/>
                <w:szCs w:val="24"/>
              </w:rPr>
              <w:t>MTööS</w:t>
            </w:r>
            <w:proofErr w:type="spellEnd"/>
            <w:r w:rsidRPr="00B42DAB">
              <w:rPr>
                <w:rFonts w:ascii="Times New Roman" w:hAnsi="Times New Roman" w:cs="Times New Roman"/>
                <w:iCs/>
                <w:sz w:val="24"/>
                <w:szCs w:val="24"/>
              </w:rPr>
              <w:t xml:space="preserve"> eelnõu p 3 seaduse muudatuse aluseks olevaid seletuskirjas kirjeldatud olukordi. Kuid Tööinspektsioon töö- ja puhkeaja tingimuste järelevalveasutusena ei poolda selliste reeglite seadmist, mis seavad kaalukausil tähtsamaks rahalise võimekuse ja ületöötamise suurenemise kui töötaja tervise kaitse, sh ohutu töötamise ja tervise taastumise.</w:t>
            </w:r>
          </w:p>
          <w:p w14:paraId="05560121" w14:textId="77777777" w:rsidR="00B42DAB" w:rsidRDefault="00B42DAB" w:rsidP="007B5297">
            <w:pPr>
              <w:pStyle w:val="Vahedeta"/>
              <w:jc w:val="both"/>
              <w:rPr>
                <w:rFonts w:ascii="Times New Roman" w:hAnsi="Times New Roman" w:cs="Times New Roman"/>
                <w:iCs/>
                <w:sz w:val="24"/>
                <w:szCs w:val="24"/>
              </w:rPr>
            </w:pPr>
          </w:p>
          <w:p w14:paraId="6409E0C5" w14:textId="77AFE325" w:rsidR="00B42DAB" w:rsidRPr="00B42DAB" w:rsidRDefault="00B42DAB" w:rsidP="007B5297">
            <w:pPr>
              <w:pStyle w:val="Vahedeta"/>
              <w:jc w:val="both"/>
              <w:rPr>
                <w:rFonts w:ascii="Times New Roman" w:hAnsi="Times New Roman" w:cs="Times New Roman"/>
                <w:iCs/>
                <w:sz w:val="24"/>
                <w:szCs w:val="24"/>
              </w:rPr>
            </w:pPr>
            <w:r w:rsidRPr="00B42DAB">
              <w:rPr>
                <w:rFonts w:ascii="Times New Roman" w:hAnsi="Times New Roman" w:cs="Times New Roman"/>
                <w:iCs/>
                <w:sz w:val="24"/>
                <w:szCs w:val="24"/>
              </w:rPr>
              <w:t xml:space="preserve">Palume vaagida </w:t>
            </w:r>
            <w:proofErr w:type="spellStart"/>
            <w:r w:rsidRPr="00B42DAB">
              <w:rPr>
                <w:rFonts w:ascii="Times New Roman" w:hAnsi="Times New Roman" w:cs="Times New Roman"/>
                <w:iCs/>
                <w:sz w:val="24"/>
                <w:szCs w:val="24"/>
              </w:rPr>
              <w:t>MTööS</w:t>
            </w:r>
            <w:proofErr w:type="spellEnd"/>
            <w:r w:rsidRPr="00B42DAB">
              <w:rPr>
                <w:rFonts w:ascii="Times New Roman" w:hAnsi="Times New Roman" w:cs="Times New Roman"/>
                <w:iCs/>
                <w:sz w:val="24"/>
                <w:szCs w:val="24"/>
              </w:rPr>
              <w:t xml:space="preserve"> eelnõu punkti 3 tehtavat </w:t>
            </w:r>
            <w:proofErr w:type="spellStart"/>
            <w:r w:rsidRPr="00B42DAB">
              <w:rPr>
                <w:rFonts w:ascii="Times New Roman" w:hAnsi="Times New Roman" w:cs="Times New Roman"/>
                <w:iCs/>
                <w:sz w:val="24"/>
                <w:szCs w:val="24"/>
              </w:rPr>
              <w:t>MTööS</w:t>
            </w:r>
            <w:proofErr w:type="spellEnd"/>
            <w:r w:rsidRPr="00B42DAB">
              <w:rPr>
                <w:rFonts w:ascii="Times New Roman" w:hAnsi="Times New Roman" w:cs="Times New Roman"/>
                <w:iCs/>
                <w:sz w:val="24"/>
                <w:szCs w:val="24"/>
              </w:rPr>
              <w:t xml:space="preserve"> § 41 </w:t>
            </w:r>
            <w:proofErr w:type="spellStart"/>
            <w:r w:rsidRPr="00B42DAB">
              <w:rPr>
                <w:rFonts w:ascii="Times New Roman" w:hAnsi="Times New Roman" w:cs="Times New Roman"/>
                <w:iCs/>
                <w:sz w:val="24"/>
                <w:szCs w:val="24"/>
              </w:rPr>
              <w:t>prim</w:t>
            </w:r>
            <w:proofErr w:type="spellEnd"/>
            <w:r w:rsidRPr="00B42DAB">
              <w:rPr>
                <w:rFonts w:ascii="Times New Roman" w:hAnsi="Times New Roman" w:cs="Times New Roman"/>
                <w:iCs/>
                <w:sz w:val="24"/>
                <w:szCs w:val="24"/>
              </w:rPr>
              <w:t xml:space="preserve"> kehtestamise reaalselt vajadust ja põhjendatust. Mõelda, kas </w:t>
            </w:r>
            <w:proofErr w:type="spellStart"/>
            <w:r w:rsidRPr="00B42DAB">
              <w:rPr>
                <w:rFonts w:ascii="Times New Roman" w:hAnsi="Times New Roman" w:cs="Times New Roman"/>
                <w:iCs/>
                <w:sz w:val="24"/>
                <w:szCs w:val="24"/>
              </w:rPr>
              <w:t>MTööS</w:t>
            </w:r>
            <w:proofErr w:type="spellEnd"/>
            <w:r w:rsidRPr="00B42DAB">
              <w:rPr>
                <w:rFonts w:ascii="Times New Roman" w:hAnsi="Times New Roman" w:cs="Times New Roman"/>
                <w:iCs/>
                <w:sz w:val="24"/>
                <w:szCs w:val="24"/>
              </w:rPr>
              <w:t xml:space="preserve"> § 41 </w:t>
            </w:r>
            <w:proofErr w:type="spellStart"/>
            <w:r w:rsidRPr="00B42DAB">
              <w:rPr>
                <w:rFonts w:ascii="Times New Roman" w:hAnsi="Times New Roman" w:cs="Times New Roman"/>
                <w:iCs/>
                <w:sz w:val="24"/>
                <w:szCs w:val="24"/>
              </w:rPr>
              <w:t>prim</w:t>
            </w:r>
            <w:proofErr w:type="spellEnd"/>
            <w:r w:rsidRPr="00B42DAB">
              <w:rPr>
                <w:rFonts w:ascii="Times New Roman" w:hAnsi="Times New Roman" w:cs="Times New Roman"/>
                <w:iCs/>
                <w:sz w:val="24"/>
                <w:szCs w:val="24"/>
              </w:rPr>
              <w:t xml:space="preserve"> taotletav eesmärk ei ole juba kaetud TLS §-s 44 kehtestatud erinevate võimalustega.</w:t>
            </w:r>
          </w:p>
        </w:tc>
        <w:tc>
          <w:tcPr>
            <w:tcW w:w="5954" w:type="dxa"/>
          </w:tcPr>
          <w:p w14:paraId="2FD9EE6C" w14:textId="77777777" w:rsidR="00B754FC" w:rsidRDefault="005F035C" w:rsidP="0038056F">
            <w:pPr>
              <w:jc w:val="both"/>
              <w:rPr>
                <w:rFonts w:ascii="Times New Roman" w:hAnsi="Times New Roman" w:cs="Times New Roman"/>
                <w:sz w:val="24"/>
                <w:szCs w:val="24"/>
              </w:rPr>
            </w:pPr>
            <w:r w:rsidRPr="00B754FC">
              <w:rPr>
                <w:rFonts w:ascii="Times New Roman" w:hAnsi="Times New Roman" w:cs="Times New Roman"/>
                <w:b/>
                <w:bCs/>
                <w:sz w:val="24"/>
                <w:szCs w:val="24"/>
              </w:rPr>
              <w:lastRenderedPageBreak/>
              <w:t>Selgitame</w:t>
            </w:r>
            <w:r w:rsidR="00B754FC">
              <w:rPr>
                <w:rFonts w:ascii="Times New Roman" w:hAnsi="Times New Roman" w:cs="Times New Roman"/>
                <w:sz w:val="24"/>
                <w:szCs w:val="24"/>
              </w:rPr>
              <w:t>.</w:t>
            </w:r>
          </w:p>
          <w:p w14:paraId="7786400B" w14:textId="77777777" w:rsidR="005F035C" w:rsidRDefault="00B754FC" w:rsidP="0038056F">
            <w:pPr>
              <w:jc w:val="both"/>
              <w:rPr>
                <w:rFonts w:ascii="Times New Roman" w:hAnsi="Times New Roman" w:cs="Times New Roman"/>
                <w:sz w:val="24"/>
                <w:szCs w:val="24"/>
              </w:rPr>
            </w:pPr>
            <w:r>
              <w:rPr>
                <w:rFonts w:ascii="Times New Roman" w:hAnsi="Times New Roman" w:cs="Times New Roman"/>
                <w:sz w:val="24"/>
                <w:szCs w:val="24"/>
              </w:rPr>
              <w:t>P</w:t>
            </w:r>
            <w:r w:rsidR="005F035C">
              <w:rPr>
                <w:rFonts w:ascii="Times New Roman" w:hAnsi="Times New Roman" w:cs="Times New Roman"/>
                <w:sz w:val="24"/>
                <w:szCs w:val="24"/>
              </w:rPr>
              <w:t>ikemal merereisil, kus laev ei pruugi sadamasse jõuda nädalaid ja ka avameretööstuses töötamisel veedab laevapere liige oma puhkeaja laevas. Paratamatult on laevas midagi vaja teha või aidata, mis tähendab, et laevapere liige ei kasutata oma puhkeaega sihtotstarbeliselt</w:t>
            </w:r>
            <w:r w:rsidR="00AC2487">
              <w:rPr>
                <w:rFonts w:ascii="Times New Roman" w:hAnsi="Times New Roman" w:cs="Times New Roman"/>
                <w:sz w:val="24"/>
                <w:szCs w:val="24"/>
              </w:rPr>
              <w:t xml:space="preserve">. </w:t>
            </w:r>
            <w:r w:rsidR="005F035C">
              <w:rPr>
                <w:rFonts w:ascii="Times New Roman" w:hAnsi="Times New Roman" w:cs="Times New Roman"/>
                <w:sz w:val="24"/>
                <w:szCs w:val="24"/>
              </w:rPr>
              <w:t xml:space="preserve">Sama on tõdenud ka tööturu pooled, mistõttu oleme selle puhul </w:t>
            </w:r>
            <w:r w:rsidR="00AC2487">
              <w:rPr>
                <w:rFonts w:ascii="Times New Roman" w:hAnsi="Times New Roman" w:cs="Times New Roman"/>
                <w:sz w:val="24"/>
                <w:szCs w:val="24"/>
              </w:rPr>
              <w:t>muutnud</w:t>
            </w:r>
            <w:r w:rsidR="005F035C">
              <w:rPr>
                <w:rFonts w:ascii="Times New Roman" w:hAnsi="Times New Roman" w:cs="Times New Roman"/>
                <w:sz w:val="24"/>
                <w:szCs w:val="24"/>
              </w:rPr>
              <w:t xml:space="preserve"> ületunni töö hüvitamise põhimõt</w:t>
            </w:r>
            <w:r w:rsidR="00AC2487">
              <w:rPr>
                <w:rFonts w:ascii="Times New Roman" w:hAnsi="Times New Roman" w:cs="Times New Roman"/>
                <w:sz w:val="24"/>
                <w:szCs w:val="24"/>
              </w:rPr>
              <w:t>et</w:t>
            </w:r>
            <w:r w:rsidR="005F035C">
              <w:rPr>
                <w:rFonts w:ascii="Times New Roman" w:hAnsi="Times New Roman" w:cs="Times New Roman"/>
                <w:sz w:val="24"/>
                <w:szCs w:val="24"/>
              </w:rPr>
              <w:t>.</w:t>
            </w:r>
          </w:p>
          <w:p w14:paraId="534851F7" w14:textId="77777777" w:rsidR="00B754FC" w:rsidRDefault="00B754FC" w:rsidP="0038056F">
            <w:pPr>
              <w:jc w:val="both"/>
              <w:rPr>
                <w:rFonts w:ascii="Times New Roman" w:hAnsi="Times New Roman" w:cs="Times New Roman"/>
                <w:sz w:val="24"/>
                <w:szCs w:val="24"/>
              </w:rPr>
            </w:pPr>
          </w:p>
          <w:p w14:paraId="6A00CF96" w14:textId="622F10CC" w:rsidR="00B754FC" w:rsidRPr="005F035C" w:rsidRDefault="00B754FC" w:rsidP="0038056F">
            <w:pPr>
              <w:jc w:val="both"/>
              <w:rPr>
                <w:rFonts w:ascii="Times New Roman" w:hAnsi="Times New Roman" w:cs="Times New Roman"/>
                <w:sz w:val="24"/>
                <w:szCs w:val="24"/>
              </w:rPr>
            </w:pPr>
            <w:r>
              <w:rPr>
                <w:rFonts w:ascii="Times New Roman" w:hAnsi="Times New Roman" w:cs="Times New Roman"/>
                <w:sz w:val="24"/>
                <w:szCs w:val="24"/>
              </w:rPr>
              <w:t xml:space="preserve">Eelnõus on muudetud </w:t>
            </w:r>
            <w:r w:rsidR="00413A63">
              <w:rPr>
                <w:rFonts w:ascii="Times New Roman" w:hAnsi="Times New Roman" w:cs="Times New Roman"/>
                <w:sz w:val="24"/>
                <w:szCs w:val="24"/>
              </w:rPr>
              <w:t>ületunnitöö kontseptsiooni, mis on ühtlustatud meretöölepingute puhul rahvusvahelise õiguse ja praktikaga. Vastavad selgitused on toodud seletuskirjas.</w:t>
            </w:r>
          </w:p>
        </w:tc>
      </w:tr>
    </w:tbl>
    <w:p w14:paraId="657F7403" w14:textId="35EB829D" w:rsidR="00F04DF8" w:rsidRPr="0097756C" w:rsidRDefault="00F04DF8" w:rsidP="003F40A7">
      <w:pPr>
        <w:rPr>
          <w:rFonts w:ascii="Times New Roman" w:hAnsi="Times New Roman" w:cs="Times New Roman"/>
          <w:sz w:val="24"/>
          <w:szCs w:val="24"/>
        </w:rPr>
      </w:pPr>
    </w:p>
    <w:p w14:paraId="749643C3" w14:textId="77777777" w:rsidR="00CC18DF" w:rsidRPr="0097756C" w:rsidRDefault="00CC18DF">
      <w:pPr>
        <w:rPr>
          <w:rFonts w:ascii="Times New Roman" w:hAnsi="Times New Roman" w:cs="Times New Roman"/>
          <w:sz w:val="24"/>
          <w:szCs w:val="24"/>
        </w:rPr>
      </w:pPr>
    </w:p>
    <w:sectPr w:rsidR="00CC18DF" w:rsidRPr="0097756C" w:rsidSect="00CC18DF">
      <w:footerReference w:type="default" r:id="rId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84EF8" w14:textId="77777777" w:rsidR="00D75234" w:rsidRDefault="00D75234" w:rsidP="003E7AB7">
      <w:pPr>
        <w:spacing w:after="0" w:line="240" w:lineRule="auto"/>
      </w:pPr>
      <w:r>
        <w:separator/>
      </w:r>
    </w:p>
  </w:endnote>
  <w:endnote w:type="continuationSeparator" w:id="0">
    <w:p w14:paraId="16C44B79" w14:textId="77777777" w:rsidR="00D75234" w:rsidRDefault="00D75234" w:rsidP="003E7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000017263"/>
      <w:docPartObj>
        <w:docPartGallery w:val="Page Numbers (Bottom of Page)"/>
        <w:docPartUnique/>
      </w:docPartObj>
    </w:sdtPr>
    <w:sdtEndPr/>
    <w:sdtContent>
      <w:p w14:paraId="4FE07403" w14:textId="6200E290" w:rsidR="003E7AB7" w:rsidRPr="003E7AB7" w:rsidRDefault="003E7AB7">
        <w:pPr>
          <w:pStyle w:val="Jalus"/>
          <w:jc w:val="center"/>
          <w:rPr>
            <w:rFonts w:ascii="Times New Roman" w:hAnsi="Times New Roman" w:cs="Times New Roman"/>
            <w:sz w:val="24"/>
            <w:szCs w:val="24"/>
          </w:rPr>
        </w:pPr>
        <w:r w:rsidRPr="003E7AB7">
          <w:rPr>
            <w:rFonts w:ascii="Times New Roman" w:hAnsi="Times New Roman" w:cs="Times New Roman"/>
            <w:sz w:val="24"/>
            <w:szCs w:val="24"/>
          </w:rPr>
          <w:fldChar w:fldCharType="begin"/>
        </w:r>
        <w:r w:rsidRPr="003E7AB7">
          <w:rPr>
            <w:rFonts w:ascii="Times New Roman" w:hAnsi="Times New Roman" w:cs="Times New Roman"/>
            <w:sz w:val="24"/>
            <w:szCs w:val="24"/>
          </w:rPr>
          <w:instrText>PAGE   \* MERGEFORMAT</w:instrText>
        </w:r>
        <w:r w:rsidRPr="003E7AB7">
          <w:rPr>
            <w:rFonts w:ascii="Times New Roman" w:hAnsi="Times New Roman" w:cs="Times New Roman"/>
            <w:sz w:val="24"/>
            <w:szCs w:val="24"/>
          </w:rPr>
          <w:fldChar w:fldCharType="separate"/>
        </w:r>
        <w:r w:rsidRPr="003E7AB7">
          <w:rPr>
            <w:rFonts w:ascii="Times New Roman" w:hAnsi="Times New Roman" w:cs="Times New Roman"/>
            <w:sz w:val="24"/>
            <w:szCs w:val="24"/>
          </w:rPr>
          <w:t>2</w:t>
        </w:r>
        <w:r w:rsidRPr="003E7AB7">
          <w:rPr>
            <w:rFonts w:ascii="Times New Roman" w:hAnsi="Times New Roman" w:cs="Times New Roman"/>
            <w:sz w:val="24"/>
            <w:szCs w:val="24"/>
          </w:rPr>
          <w:fldChar w:fldCharType="end"/>
        </w:r>
      </w:p>
    </w:sdtContent>
  </w:sdt>
  <w:p w14:paraId="54599E98" w14:textId="77777777" w:rsidR="003E7AB7" w:rsidRPr="003E7AB7" w:rsidRDefault="003E7AB7">
    <w:pPr>
      <w:pStyle w:val="Jalu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5AF4A" w14:textId="77777777" w:rsidR="00D75234" w:rsidRDefault="00D75234" w:rsidP="003E7AB7">
      <w:pPr>
        <w:spacing w:after="0" w:line="240" w:lineRule="auto"/>
      </w:pPr>
      <w:r>
        <w:separator/>
      </w:r>
    </w:p>
  </w:footnote>
  <w:footnote w:type="continuationSeparator" w:id="0">
    <w:p w14:paraId="5215E7E2" w14:textId="77777777" w:rsidR="00D75234" w:rsidRDefault="00D75234" w:rsidP="003E7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C6D0F"/>
    <w:multiLevelType w:val="hybridMultilevel"/>
    <w:tmpl w:val="E09C5752"/>
    <w:lvl w:ilvl="0" w:tplc="6EC03EB4">
      <w:start w:val="1"/>
      <w:numFmt w:val="decimal"/>
      <w:lvlText w:val="%1."/>
      <w:lvlJc w:val="left"/>
      <w:pPr>
        <w:ind w:left="720" w:hanging="360"/>
      </w:pPr>
      <w:rPr>
        <w:b/>
        <w:bCs/>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 w15:restartNumberingAfterBreak="0">
    <w:nsid w:val="47A6774D"/>
    <w:multiLevelType w:val="hybridMultilevel"/>
    <w:tmpl w:val="2CA28826"/>
    <w:lvl w:ilvl="0" w:tplc="848A113A">
      <w:start w:val="1"/>
      <w:numFmt w:val="decimal"/>
      <w:lvlText w:val="%1."/>
      <w:lvlJc w:val="left"/>
      <w:pPr>
        <w:ind w:left="720" w:hanging="360"/>
      </w:pPr>
      <w:rPr>
        <w:b/>
        <w:bCs/>
        <w:color w:val="auto"/>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5488793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2271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66F"/>
    <w:rsid w:val="000065F2"/>
    <w:rsid w:val="0000787A"/>
    <w:rsid w:val="00013CEA"/>
    <w:rsid w:val="00026090"/>
    <w:rsid w:val="0003295B"/>
    <w:rsid w:val="00042FCF"/>
    <w:rsid w:val="00050448"/>
    <w:rsid w:val="00056B0E"/>
    <w:rsid w:val="000622FD"/>
    <w:rsid w:val="00065F2B"/>
    <w:rsid w:val="0009007D"/>
    <w:rsid w:val="00090E05"/>
    <w:rsid w:val="00090EB3"/>
    <w:rsid w:val="0009208A"/>
    <w:rsid w:val="0009270F"/>
    <w:rsid w:val="000977B1"/>
    <w:rsid w:val="000A22E3"/>
    <w:rsid w:val="000A5C4A"/>
    <w:rsid w:val="000B0280"/>
    <w:rsid w:val="000B42D0"/>
    <w:rsid w:val="000B62FB"/>
    <w:rsid w:val="000C5AA7"/>
    <w:rsid w:val="000D0512"/>
    <w:rsid w:val="000D220F"/>
    <w:rsid w:val="000D4F73"/>
    <w:rsid w:val="000D6137"/>
    <w:rsid w:val="000E320E"/>
    <w:rsid w:val="000E3C78"/>
    <w:rsid w:val="000E5A8E"/>
    <w:rsid w:val="000E667D"/>
    <w:rsid w:val="000F13FB"/>
    <w:rsid w:val="000F707E"/>
    <w:rsid w:val="001026AC"/>
    <w:rsid w:val="00114263"/>
    <w:rsid w:val="0011745E"/>
    <w:rsid w:val="001207A4"/>
    <w:rsid w:val="00130F37"/>
    <w:rsid w:val="00137442"/>
    <w:rsid w:val="00141FB7"/>
    <w:rsid w:val="0014371B"/>
    <w:rsid w:val="0014702D"/>
    <w:rsid w:val="001570A3"/>
    <w:rsid w:val="00157522"/>
    <w:rsid w:val="001627C8"/>
    <w:rsid w:val="001662DD"/>
    <w:rsid w:val="00167918"/>
    <w:rsid w:val="00181541"/>
    <w:rsid w:val="00183D56"/>
    <w:rsid w:val="00192DC4"/>
    <w:rsid w:val="001A6F6E"/>
    <w:rsid w:val="001B403F"/>
    <w:rsid w:val="001C3FFF"/>
    <w:rsid w:val="001C573F"/>
    <w:rsid w:val="001C66AF"/>
    <w:rsid w:val="001D0702"/>
    <w:rsid w:val="001D2F46"/>
    <w:rsid w:val="001D5B58"/>
    <w:rsid w:val="001D7A9A"/>
    <w:rsid w:val="001F3179"/>
    <w:rsid w:val="001F4A65"/>
    <w:rsid w:val="00200766"/>
    <w:rsid w:val="00211CCC"/>
    <w:rsid w:val="00212C5F"/>
    <w:rsid w:val="00213E95"/>
    <w:rsid w:val="00215418"/>
    <w:rsid w:val="0021619A"/>
    <w:rsid w:val="002228F0"/>
    <w:rsid w:val="002265FC"/>
    <w:rsid w:val="00227FB3"/>
    <w:rsid w:val="00234C8E"/>
    <w:rsid w:val="002355ED"/>
    <w:rsid w:val="002375F9"/>
    <w:rsid w:val="00237819"/>
    <w:rsid w:val="002547BD"/>
    <w:rsid w:val="00254DEC"/>
    <w:rsid w:val="002563DB"/>
    <w:rsid w:val="00262B41"/>
    <w:rsid w:val="00264151"/>
    <w:rsid w:val="00267040"/>
    <w:rsid w:val="00271F9E"/>
    <w:rsid w:val="00272B08"/>
    <w:rsid w:val="002927D1"/>
    <w:rsid w:val="002A14E7"/>
    <w:rsid w:val="002A157E"/>
    <w:rsid w:val="002A3E92"/>
    <w:rsid w:val="002A3FDF"/>
    <w:rsid w:val="002B17DE"/>
    <w:rsid w:val="002B37AB"/>
    <w:rsid w:val="002B3996"/>
    <w:rsid w:val="002B4FCF"/>
    <w:rsid w:val="002C1424"/>
    <w:rsid w:val="002C78F3"/>
    <w:rsid w:val="002D5451"/>
    <w:rsid w:val="002D5F4D"/>
    <w:rsid w:val="002E6A0D"/>
    <w:rsid w:val="002F0A5B"/>
    <w:rsid w:val="002F122D"/>
    <w:rsid w:val="002F3FBA"/>
    <w:rsid w:val="0030235D"/>
    <w:rsid w:val="00302DFE"/>
    <w:rsid w:val="00313F36"/>
    <w:rsid w:val="00324EEB"/>
    <w:rsid w:val="0032613C"/>
    <w:rsid w:val="003263A3"/>
    <w:rsid w:val="00330C85"/>
    <w:rsid w:val="00331596"/>
    <w:rsid w:val="00331CA3"/>
    <w:rsid w:val="00340074"/>
    <w:rsid w:val="0034057A"/>
    <w:rsid w:val="0034453D"/>
    <w:rsid w:val="0035094F"/>
    <w:rsid w:val="00352054"/>
    <w:rsid w:val="00355992"/>
    <w:rsid w:val="003574BB"/>
    <w:rsid w:val="00361384"/>
    <w:rsid w:val="0036431B"/>
    <w:rsid w:val="00364B8B"/>
    <w:rsid w:val="00364B98"/>
    <w:rsid w:val="003758E4"/>
    <w:rsid w:val="0038056F"/>
    <w:rsid w:val="0038763F"/>
    <w:rsid w:val="00395CB2"/>
    <w:rsid w:val="00397443"/>
    <w:rsid w:val="003A3C5E"/>
    <w:rsid w:val="003A4C5B"/>
    <w:rsid w:val="003B0BF2"/>
    <w:rsid w:val="003B4E7B"/>
    <w:rsid w:val="003B7D82"/>
    <w:rsid w:val="003C03C8"/>
    <w:rsid w:val="003C32CD"/>
    <w:rsid w:val="003C6689"/>
    <w:rsid w:val="003D31E3"/>
    <w:rsid w:val="003D5ADF"/>
    <w:rsid w:val="003D76E8"/>
    <w:rsid w:val="003E098C"/>
    <w:rsid w:val="003E190F"/>
    <w:rsid w:val="003E535C"/>
    <w:rsid w:val="003E7AB7"/>
    <w:rsid w:val="003F40A7"/>
    <w:rsid w:val="003F4ABF"/>
    <w:rsid w:val="004014C7"/>
    <w:rsid w:val="004109AB"/>
    <w:rsid w:val="004139F3"/>
    <w:rsid w:val="00413A63"/>
    <w:rsid w:val="00414126"/>
    <w:rsid w:val="00414357"/>
    <w:rsid w:val="00416818"/>
    <w:rsid w:val="00424261"/>
    <w:rsid w:val="00424F93"/>
    <w:rsid w:val="00425002"/>
    <w:rsid w:val="00425D97"/>
    <w:rsid w:val="0043197C"/>
    <w:rsid w:val="0043404F"/>
    <w:rsid w:val="00437C73"/>
    <w:rsid w:val="004427F6"/>
    <w:rsid w:val="00447B32"/>
    <w:rsid w:val="0045166F"/>
    <w:rsid w:val="00460287"/>
    <w:rsid w:val="00463855"/>
    <w:rsid w:val="00466537"/>
    <w:rsid w:val="00472951"/>
    <w:rsid w:val="00480547"/>
    <w:rsid w:val="00481A75"/>
    <w:rsid w:val="00483BE7"/>
    <w:rsid w:val="00485369"/>
    <w:rsid w:val="004919F8"/>
    <w:rsid w:val="004A5BC0"/>
    <w:rsid w:val="004B3B88"/>
    <w:rsid w:val="004B5C1A"/>
    <w:rsid w:val="004C428F"/>
    <w:rsid w:val="004C7161"/>
    <w:rsid w:val="004D1333"/>
    <w:rsid w:val="004D6AAC"/>
    <w:rsid w:val="004D7C53"/>
    <w:rsid w:val="004E3055"/>
    <w:rsid w:val="004E308C"/>
    <w:rsid w:val="00506276"/>
    <w:rsid w:val="005073B7"/>
    <w:rsid w:val="00515758"/>
    <w:rsid w:val="00515953"/>
    <w:rsid w:val="00520B23"/>
    <w:rsid w:val="00522142"/>
    <w:rsid w:val="005270AA"/>
    <w:rsid w:val="00533CEB"/>
    <w:rsid w:val="005359A6"/>
    <w:rsid w:val="0054270B"/>
    <w:rsid w:val="0054302A"/>
    <w:rsid w:val="00543788"/>
    <w:rsid w:val="00545A35"/>
    <w:rsid w:val="005472FB"/>
    <w:rsid w:val="00556643"/>
    <w:rsid w:val="00562CE2"/>
    <w:rsid w:val="0057181E"/>
    <w:rsid w:val="00575EF4"/>
    <w:rsid w:val="005762D6"/>
    <w:rsid w:val="00581541"/>
    <w:rsid w:val="00583B56"/>
    <w:rsid w:val="005866FC"/>
    <w:rsid w:val="005868CC"/>
    <w:rsid w:val="00593CDC"/>
    <w:rsid w:val="00594A88"/>
    <w:rsid w:val="005A2F9A"/>
    <w:rsid w:val="005A48CF"/>
    <w:rsid w:val="005A7039"/>
    <w:rsid w:val="005B6795"/>
    <w:rsid w:val="005C0383"/>
    <w:rsid w:val="005C55BC"/>
    <w:rsid w:val="005D1E4B"/>
    <w:rsid w:val="005D4381"/>
    <w:rsid w:val="005D6770"/>
    <w:rsid w:val="005D6C46"/>
    <w:rsid w:val="005E2DD1"/>
    <w:rsid w:val="005E54B2"/>
    <w:rsid w:val="005E79A9"/>
    <w:rsid w:val="005F035C"/>
    <w:rsid w:val="005F34BB"/>
    <w:rsid w:val="00606BCC"/>
    <w:rsid w:val="00616459"/>
    <w:rsid w:val="00621119"/>
    <w:rsid w:val="00624A90"/>
    <w:rsid w:val="00624AAC"/>
    <w:rsid w:val="00635E39"/>
    <w:rsid w:val="00642C2F"/>
    <w:rsid w:val="0064567F"/>
    <w:rsid w:val="00646F5D"/>
    <w:rsid w:val="006542FE"/>
    <w:rsid w:val="00654CA8"/>
    <w:rsid w:val="00665381"/>
    <w:rsid w:val="0067042D"/>
    <w:rsid w:val="00670C71"/>
    <w:rsid w:val="0067532B"/>
    <w:rsid w:val="00681206"/>
    <w:rsid w:val="0068166F"/>
    <w:rsid w:val="0068604A"/>
    <w:rsid w:val="00692925"/>
    <w:rsid w:val="006932DA"/>
    <w:rsid w:val="006A1D3B"/>
    <w:rsid w:val="006A334E"/>
    <w:rsid w:val="006A53C8"/>
    <w:rsid w:val="006B15DE"/>
    <w:rsid w:val="006B3417"/>
    <w:rsid w:val="006B54AF"/>
    <w:rsid w:val="006C1155"/>
    <w:rsid w:val="006C4BE2"/>
    <w:rsid w:val="006C7F61"/>
    <w:rsid w:val="006D220D"/>
    <w:rsid w:val="006D3BF1"/>
    <w:rsid w:val="006F35DD"/>
    <w:rsid w:val="006F5DA2"/>
    <w:rsid w:val="00706484"/>
    <w:rsid w:val="00710A30"/>
    <w:rsid w:val="00714786"/>
    <w:rsid w:val="007162AC"/>
    <w:rsid w:val="0071666B"/>
    <w:rsid w:val="00724269"/>
    <w:rsid w:val="00730DDD"/>
    <w:rsid w:val="007374ED"/>
    <w:rsid w:val="00752F6E"/>
    <w:rsid w:val="00754F7B"/>
    <w:rsid w:val="007577F8"/>
    <w:rsid w:val="00763323"/>
    <w:rsid w:val="00775FA5"/>
    <w:rsid w:val="00793EE9"/>
    <w:rsid w:val="007B3808"/>
    <w:rsid w:val="007B5297"/>
    <w:rsid w:val="007C1A84"/>
    <w:rsid w:val="007C75AB"/>
    <w:rsid w:val="007D19FB"/>
    <w:rsid w:val="007D547B"/>
    <w:rsid w:val="007E04A7"/>
    <w:rsid w:val="007E6A7B"/>
    <w:rsid w:val="007E6CD2"/>
    <w:rsid w:val="007E74CA"/>
    <w:rsid w:val="007F180D"/>
    <w:rsid w:val="007F25BD"/>
    <w:rsid w:val="00801C0B"/>
    <w:rsid w:val="00803BF3"/>
    <w:rsid w:val="00807677"/>
    <w:rsid w:val="00810A80"/>
    <w:rsid w:val="00817EA4"/>
    <w:rsid w:val="00817F47"/>
    <w:rsid w:val="00830014"/>
    <w:rsid w:val="0084082A"/>
    <w:rsid w:val="008448B2"/>
    <w:rsid w:val="00850B49"/>
    <w:rsid w:val="00851B20"/>
    <w:rsid w:val="00861F39"/>
    <w:rsid w:val="0086416C"/>
    <w:rsid w:val="00864EFE"/>
    <w:rsid w:val="008658D8"/>
    <w:rsid w:val="00870B1D"/>
    <w:rsid w:val="008748D4"/>
    <w:rsid w:val="0087572C"/>
    <w:rsid w:val="00876FD2"/>
    <w:rsid w:val="00880BC2"/>
    <w:rsid w:val="00884C79"/>
    <w:rsid w:val="00885BEA"/>
    <w:rsid w:val="008948FE"/>
    <w:rsid w:val="0089752C"/>
    <w:rsid w:val="008A5393"/>
    <w:rsid w:val="008A5B67"/>
    <w:rsid w:val="008A7A73"/>
    <w:rsid w:val="008B0626"/>
    <w:rsid w:val="008B3561"/>
    <w:rsid w:val="008B3FA2"/>
    <w:rsid w:val="008B753C"/>
    <w:rsid w:val="008C237E"/>
    <w:rsid w:val="008C27BA"/>
    <w:rsid w:val="008C42A3"/>
    <w:rsid w:val="008C51FF"/>
    <w:rsid w:val="008C5D7B"/>
    <w:rsid w:val="008D11CD"/>
    <w:rsid w:val="008D2047"/>
    <w:rsid w:val="008D52B7"/>
    <w:rsid w:val="008D690E"/>
    <w:rsid w:val="008F0A92"/>
    <w:rsid w:val="008F6B8C"/>
    <w:rsid w:val="008F7657"/>
    <w:rsid w:val="00901E43"/>
    <w:rsid w:val="0090747D"/>
    <w:rsid w:val="009111B7"/>
    <w:rsid w:val="009144FB"/>
    <w:rsid w:val="00921B9D"/>
    <w:rsid w:val="00927A5A"/>
    <w:rsid w:val="0093397B"/>
    <w:rsid w:val="00934869"/>
    <w:rsid w:val="009354EE"/>
    <w:rsid w:val="009416E7"/>
    <w:rsid w:val="0094558A"/>
    <w:rsid w:val="0094564B"/>
    <w:rsid w:val="009505E8"/>
    <w:rsid w:val="0095382C"/>
    <w:rsid w:val="00960069"/>
    <w:rsid w:val="00960C95"/>
    <w:rsid w:val="00963E43"/>
    <w:rsid w:val="00965A6E"/>
    <w:rsid w:val="0097699E"/>
    <w:rsid w:val="0097715B"/>
    <w:rsid w:val="0097756C"/>
    <w:rsid w:val="0098114A"/>
    <w:rsid w:val="00981C58"/>
    <w:rsid w:val="00981D79"/>
    <w:rsid w:val="0098480F"/>
    <w:rsid w:val="00996484"/>
    <w:rsid w:val="009A00A9"/>
    <w:rsid w:val="009B04D4"/>
    <w:rsid w:val="009B0FC8"/>
    <w:rsid w:val="009B1552"/>
    <w:rsid w:val="009B1B95"/>
    <w:rsid w:val="009B1C6B"/>
    <w:rsid w:val="009C257F"/>
    <w:rsid w:val="009C61BF"/>
    <w:rsid w:val="009D4962"/>
    <w:rsid w:val="009F12E7"/>
    <w:rsid w:val="009F180C"/>
    <w:rsid w:val="009F3A77"/>
    <w:rsid w:val="009F4D7A"/>
    <w:rsid w:val="009F5547"/>
    <w:rsid w:val="00A02F5A"/>
    <w:rsid w:val="00A05C28"/>
    <w:rsid w:val="00A120CE"/>
    <w:rsid w:val="00A23A6D"/>
    <w:rsid w:val="00A23F5B"/>
    <w:rsid w:val="00A31DDF"/>
    <w:rsid w:val="00A3372D"/>
    <w:rsid w:val="00A35E08"/>
    <w:rsid w:val="00A36FB8"/>
    <w:rsid w:val="00A37164"/>
    <w:rsid w:val="00A41512"/>
    <w:rsid w:val="00A456EB"/>
    <w:rsid w:val="00A51133"/>
    <w:rsid w:val="00A523DD"/>
    <w:rsid w:val="00A544FF"/>
    <w:rsid w:val="00A5592C"/>
    <w:rsid w:val="00A56BA6"/>
    <w:rsid w:val="00A61E7C"/>
    <w:rsid w:val="00A6392D"/>
    <w:rsid w:val="00A71E00"/>
    <w:rsid w:val="00A8067A"/>
    <w:rsid w:val="00A8187F"/>
    <w:rsid w:val="00A84CB4"/>
    <w:rsid w:val="00A84F77"/>
    <w:rsid w:val="00A876B9"/>
    <w:rsid w:val="00A90878"/>
    <w:rsid w:val="00AA0E9A"/>
    <w:rsid w:val="00AA0F0B"/>
    <w:rsid w:val="00AA4944"/>
    <w:rsid w:val="00AB5D6E"/>
    <w:rsid w:val="00AC2487"/>
    <w:rsid w:val="00AD0A7E"/>
    <w:rsid w:val="00AD45B3"/>
    <w:rsid w:val="00AD6E4E"/>
    <w:rsid w:val="00AE5035"/>
    <w:rsid w:val="00AF0356"/>
    <w:rsid w:val="00AF413F"/>
    <w:rsid w:val="00AF4A58"/>
    <w:rsid w:val="00AF7EE9"/>
    <w:rsid w:val="00B00C5C"/>
    <w:rsid w:val="00B20061"/>
    <w:rsid w:val="00B231E0"/>
    <w:rsid w:val="00B2471E"/>
    <w:rsid w:val="00B26106"/>
    <w:rsid w:val="00B32257"/>
    <w:rsid w:val="00B32419"/>
    <w:rsid w:val="00B3541A"/>
    <w:rsid w:val="00B42DAB"/>
    <w:rsid w:val="00B434D2"/>
    <w:rsid w:val="00B440C6"/>
    <w:rsid w:val="00B45035"/>
    <w:rsid w:val="00B505F3"/>
    <w:rsid w:val="00B51D92"/>
    <w:rsid w:val="00B6493A"/>
    <w:rsid w:val="00B754FC"/>
    <w:rsid w:val="00B93825"/>
    <w:rsid w:val="00B96386"/>
    <w:rsid w:val="00B972B9"/>
    <w:rsid w:val="00BA428B"/>
    <w:rsid w:val="00BA785A"/>
    <w:rsid w:val="00BB53E3"/>
    <w:rsid w:val="00BB64AC"/>
    <w:rsid w:val="00BC180C"/>
    <w:rsid w:val="00BC6F00"/>
    <w:rsid w:val="00BD062B"/>
    <w:rsid w:val="00BD5BE6"/>
    <w:rsid w:val="00BF2B78"/>
    <w:rsid w:val="00BF62FB"/>
    <w:rsid w:val="00C00834"/>
    <w:rsid w:val="00C014B9"/>
    <w:rsid w:val="00C03D48"/>
    <w:rsid w:val="00C043AE"/>
    <w:rsid w:val="00C113BE"/>
    <w:rsid w:val="00C225B5"/>
    <w:rsid w:val="00C2505E"/>
    <w:rsid w:val="00C25A22"/>
    <w:rsid w:val="00C301B0"/>
    <w:rsid w:val="00C3181D"/>
    <w:rsid w:val="00C3302C"/>
    <w:rsid w:val="00C36BB2"/>
    <w:rsid w:val="00C370D5"/>
    <w:rsid w:val="00C3773A"/>
    <w:rsid w:val="00C40D31"/>
    <w:rsid w:val="00C46780"/>
    <w:rsid w:val="00C526E0"/>
    <w:rsid w:val="00C5446E"/>
    <w:rsid w:val="00C544E0"/>
    <w:rsid w:val="00C60FA6"/>
    <w:rsid w:val="00C61D33"/>
    <w:rsid w:val="00C713C3"/>
    <w:rsid w:val="00C71632"/>
    <w:rsid w:val="00C729CC"/>
    <w:rsid w:val="00C77C36"/>
    <w:rsid w:val="00C87315"/>
    <w:rsid w:val="00C917B6"/>
    <w:rsid w:val="00C94510"/>
    <w:rsid w:val="00CB4486"/>
    <w:rsid w:val="00CC18DF"/>
    <w:rsid w:val="00CC40A3"/>
    <w:rsid w:val="00CD525E"/>
    <w:rsid w:val="00CE16C1"/>
    <w:rsid w:val="00CF1E37"/>
    <w:rsid w:val="00CF6B1D"/>
    <w:rsid w:val="00D244A9"/>
    <w:rsid w:val="00D37386"/>
    <w:rsid w:val="00D51286"/>
    <w:rsid w:val="00D52AE1"/>
    <w:rsid w:val="00D52FC5"/>
    <w:rsid w:val="00D543A1"/>
    <w:rsid w:val="00D560B9"/>
    <w:rsid w:val="00D6483C"/>
    <w:rsid w:val="00D7359D"/>
    <w:rsid w:val="00D75234"/>
    <w:rsid w:val="00D7742E"/>
    <w:rsid w:val="00D80029"/>
    <w:rsid w:val="00D803B1"/>
    <w:rsid w:val="00D80535"/>
    <w:rsid w:val="00D86348"/>
    <w:rsid w:val="00D9005D"/>
    <w:rsid w:val="00D91811"/>
    <w:rsid w:val="00D962B6"/>
    <w:rsid w:val="00DA202A"/>
    <w:rsid w:val="00DA3582"/>
    <w:rsid w:val="00DA5850"/>
    <w:rsid w:val="00DA63A4"/>
    <w:rsid w:val="00DA6451"/>
    <w:rsid w:val="00DB1489"/>
    <w:rsid w:val="00DB32CC"/>
    <w:rsid w:val="00DB570B"/>
    <w:rsid w:val="00DC48AF"/>
    <w:rsid w:val="00DC7376"/>
    <w:rsid w:val="00DE0339"/>
    <w:rsid w:val="00DF2DA4"/>
    <w:rsid w:val="00E123D5"/>
    <w:rsid w:val="00E15070"/>
    <w:rsid w:val="00E159A9"/>
    <w:rsid w:val="00E15F18"/>
    <w:rsid w:val="00E175A6"/>
    <w:rsid w:val="00E22B14"/>
    <w:rsid w:val="00E230E1"/>
    <w:rsid w:val="00E33FB3"/>
    <w:rsid w:val="00E41FFB"/>
    <w:rsid w:val="00E429DD"/>
    <w:rsid w:val="00E5763E"/>
    <w:rsid w:val="00E61F26"/>
    <w:rsid w:val="00E63686"/>
    <w:rsid w:val="00E74E36"/>
    <w:rsid w:val="00E82439"/>
    <w:rsid w:val="00E902A6"/>
    <w:rsid w:val="00E910B0"/>
    <w:rsid w:val="00E92A9D"/>
    <w:rsid w:val="00EA4A40"/>
    <w:rsid w:val="00EA5894"/>
    <w:rsid w:val="00EB01CA"/>
    <w:rsid w:val="00EB613A"/>
    <w:rsid w:val="00EC60FA"/>
    <w:rsid w:val="00ED29E8"/>
    <w:rsid w:val="00ED4934"/>
    <w:rsid w:val="00EE1D68"/>
    <w:rsid w:val="00EE1EEE"/>
    <w:rsid w:val="00EE6831"/>
    <w:rsid w:val="00EE6D7E"/>
    <w:rsid w:val="00EF191A"/>
    <w:rsid w:val="00EF27B7"/>
    <w:rsid w:val="00EF3C97"/>
    <w:rsid w:val="00EF57A3"/>
    <w:rsid w:val="00F03665"/>
    <w:rsid w:val="00F04DF8"/>
    <w:rsid w:val="00F068E2"/>
    <w:rsid w:val="00F07C78"/>
    <w:rsid w:val="00F07F6E"/>
    <w:rsid w:val="00F103C9"/>
    <w:rsid w:val="00F149C2"/>
    <w:rsid w:val="00F16C05"/>
    <w:rsid w:val="00F16EFC"/>
    <w:rsid w:val="00F2161C"/>
    <w:rsid w:val="00F21B41"/>
    <w:rsid w:val="00F24BC3"/>
    <w:rsid w:val="00F24CE7"/>
    <w:rsid w:val="00F33A66"/>
    <w:rsid w:val="00F4680D"/>
    <w:rsid w:val="00F46C64"/>
    <w:rsid w:val="00F52A95"/>
    <w:rsid w:val="00F54B02"/>
    <w:rsid w:val="00F6736C"/>
    <w:rsid w:val="00F6753A"/>
    <w:rsid w:val="00F73506"/>
    <w:rsid w:val="00F74CC1"/>
    <w:rsid w:val="00F81529"/>
    <w:rsid w:val="00F82287"/>
    <w:rsid w:val="00F87EC8"/>
    <w:rsid w:val="00F93168"/>
    <w:rsid w:val="00F96F35"/>
    <w:rsid w:val="00FA18C0"/>
    <w:rsid w:val="00FA4777"/>
    <w:rsid w:val="00FA5961"/>
    <w:rsid w:val="00FA5C18"/>
    <w:rsid w:val="00FA5C1D"/>
    <w:rsid w:val="00FA6B50"/>
    <w:rsid w:val="00FB782E"/>
    <w:rsid w:val="00FC5224"/>
    <w:rsid w:val="00FD43BA"/>
    <w:rsid w:val="00FE5410"/>
    <w:rsid w:val="00FE70C5"/>
    <w:rsid w:val="00FF5E40"/>
    <w:rsid w:val="00FF5E4D"/>
    <w:rsid w:val="00FF7047"/>
    <w:rsid w:val="6E3AAF3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2E93"/>
  <w15:chartTrackingRefBased/>
  <w15:docId w15:val="{B77EBDB4-5E43-4D40-8969-F6A0DF343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5166F"/>
  </w:style>
  <w:style w:type="paragraph" w:styleId="Pealkiri3">
    <w:name w:val="heading 3"/>
    <w:basedOn w:val="Normaallaad"/>
    <w:link w:val="Pealkiri3Mrk"/>
    <w:uiPriority w:val="9"/>
    <w:qFormat/>
    <w:rsid w:val="008A5393"/>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t-EE"/>
      <w14:ligatures w14:val="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Kontuurtabel1">
    <w:name w:val="Kontuurtabel1"/>
    <w:basedOn w:val="Normaaltabel"/>
    <w:next w:val="Kontuurtabel"/>
    <w:uiPriority w:val="39"/>
    <w:rsid w:val="00E92A9D"/>
    <w:pPr>
      <w:spacing w:after="0" w:line="240" w:lineRule="auto"/>
    </w:pPr>
    <w:rPr>
      <w:kern w:val="0"/>
      <w14:ligatures w14:val="none"/>
    </w:rPr>
    <w:tblP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
  </w:style>
  <w:style w:type="paragraph" w:customStyle="1" w:styleId="Default">
    <w:name w:val="Default"/>
    <w:rsid w:val="0045166F"/>
    <w:pPr>
      <w:autoSpaceDE w:val="0"/>
      <w:autoSpaceDN w:val="0"/>
      <w:adjustRightInd w:val="0"/>
      <w:spacing w:after="0" w:line="240" w:lineRule="auto"/>
    </w:pPr>
    <w:rPr>
      <w:rFonts w:ascii="Times New Roman" w:hAnsi="Times New Roman" w:cs="Times New Roman"/>
      <w:color w:val="000000"/>
      <w:kern w:val="0"/>
      <w:sz w:val="24"/>
      <w:szCs w:val="24"/>
    </w:rPr>
  </w:style>
  <w:style w:type="table" w:styleId="Kontuurtabel">
    <w:name w:val="Table Grid"/>
    <w:basedOn w:val="Normaaltabel"/>
    <w:uiPriority w:val="39"/>
    <w:rsid w:val="00451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0A22E3"/>
    <w:rPr>
      <w:sz w:val="16"/>
      <w:szCs w:val="16"/>
    </w:rPr>
  </w:style>
  <w:style w:type="paragraph" w:styleId="Kommentaaritekst">
    <w:name w:val="annotation text"/>
    <w:basedOn w:val="Normaallaad"/>
    <w:link w:val="KommentaaritekstMrk"/>
    <w:uiPriority w:val="99"/>
    <w:unhideWhenUsed/>
    <w:rsid w:val="000A22E3"/>
    <w:pPr>
      <w:spacing w:line="240" w:lineRule="auto"/>
    </w:pPr>
    <w:rPr>
      <w:sz w:val="20"/>
      <w:szCs w:val="20"/>
    </w:rPr>
  </w:style>
  <w:style w:type="character" w:customStyle="1" w:styleId="KommentaaritekstMrk">
    <w:name w:val="Kommentaari tekst Märk"/>
    <w:basedOn w:val="Liguvaikefont"/>
    <w:link w:val="Kommentaaritekst"/>
    <w:uiPriority w:val="99"/>
    <w:rsid w:val="000A22E3"/>
    <w:rPr>
      <w:sz w:val="20"/>
      <w:szCs w:val="20"/>
    </w:rPr>
  </w:style>
  <w:style w:type="paragraph" w:styleId="Kommentaariteema">
    <w:name w:val="annotation subject"/>
    <w:basedOn w:val="Kommentaaritekst"/>
    <w:next w:val="Kommentaaritekst"/>
    <w:link w:val="KommentaariteemaMrk"/>
    <w:uiPriority w:val="99"/>
    <w:semiHidden/>
    <w:unhideWhenUsed/>
    <w:rsid w:val="000A22E3"/>
    <w:rPr>
      <w:b/>
      <w:bCs/>
    </w:rPr>
  </w:style>
  <w:style w:type="character" w:customStyle="1" w:styleId="KommentaariteemaMrk">
    <w:name w:val="Kommentaari teema Märk"/>
    <w:basedOn w:val="KommentaaritekstMrk"/>
    <w:link w:val="Kommentaariteema"/>
    <w:uiPriority w:val="99"/>
    <w:semiHidden/>
    <w:rsid w:val="000A22E3"/>
    <w:rPr>
      <w:b/>
      <w:bCs/>
      <w:sz w:val="20"/>
      <w:szCs w:val="20"/>
    </w:rPr>
  </w:style>
  <w:style w:type="character" w:styleId="Hperlink">
    <w:name w:val="Hyperlink"/>
    <w:basedOn w:val="Liguvaikefont"/>
    <w:uiPriority w:val="99"/>
    <w:unhideWhenUsed/>
    <w:rsid w:val="002265FC"/>
    <w:rPr>
      <w:color w:val="0563C1" w:themeColor="hyperlink"/>
      <w:u w:val="single"/>
    </w:rPr>
  </w:style>
  <w:style w:type="character" w:styleId="Lahendamatamainimine">
    <w:name w:val="Unresolved Mention"/>
    <w:basedOn w:val="Liguvaikefont"/>
    <w:uiPriority w:val="99"/>
    <w:semiHidden/>
    <w:unhideWhenUsed/>
    <w:rsid w:val="002265FC"/>
    <w:rPr>
      <w:color w:val="605E5C"/>
      <w:shd w:val="clear" w:color="auto" w:fill="E1DFDD"/>
    </w:rPr>
  </w:style>
  <w:style w:type="character" w:customStyle="1" w:styleId="tyhik">
    <w:name w:val="tyhik"/>
    <w:basedOn w:val="Liguvaikefont"/>
    <w:rsid w:val="004B3B88"/>
  </w:style>
  <w:style w:type="character" w:customStyle="1" w:styleId="Pealkiri3Mrk">
    <w:name w:val="Pealkiri 3 Märk"/>
    <w:basedOn w:val="Liguvaikefont"/>
    <w:link w:val="Pealkiri3"/>
    <w:uiPriority w:val="9"/>
    <w:rsid w:val="008A5393"/>
    <w:rPr>
      <w:rFonts w:ascii="Times New Roman" w:eastAsia="Times New Roman" w:hAnsi="Times New Roman" w:cs="Times New Roman"/>
      <w:b/>
      <w:bCs/>
      <w:kern w:val="0"/>
      <w:sz w:val="27"/>
      <w:szCs w:val="27"/>
      <w:lang w:eastAsia="et-EE"/>
      <w14:ligatures w14:val="none"/>
    </w:rPr>
  </w:style>
  <w:style w:type="character" w:styleId="Tugev">
    <w:name w:val="Strong"/>
    <w:basedOn w:val="Liguvaikefont"/>
    <w:uiPriority w:val="22"/>
    <w:qFormat/>
    <w:rsid w:val="008A5393"/>
    <w:rPr>
      <w:b/>
      <w:bCs/>
    </w:rPr>
  </w:style>
  <w:style w:type="paragraph" w:styleId="Normaallaadveeb">
    <w:name w:val="Normal (Web)"/>
    <w:basedOn w:val="Normaallaad"/>
    <w:uiPriority w:val="99"/>
    <w:semiHidden/>
    <w:unhideWhenUsed/>
    <w:rsid w:val="008A5393"/>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styleId="Vahedeta">
    <w:name w:val="No Spacing"/>
    <w:uiPriority w:val="1"/>
    <w:qFormat/>
    <w:rsid w:val="003A4C5B"/>
    <w:pPr>
      <w:spacing w:after="0" w:line="240" w:lineRule="auto"/>
    </w:pPr>
    <w:rPr>
      <w:kern w:val="0"/>
      <w14:ligatures w14:val="none"/>
    </w:rPr>
  </w:style>
  <w:style w:type="paragraph" w:styleId="Pis">
    <w:name w:val="header"/>
    <w:basedOn w:val="Normaallaad"/>
    <w:link w:val="PisMrk"/>
    <w:uiPriority w:val="99"/>
    <w:unhideWhenUsed/>
    <w:rsid w:val="003E7AB7"/>
    <w:pPr>
      <w:tabs>
        <w:tab w:val="center" w:pos="4536"/>
        <w:tab w:val="right" w:pos="9072"/>
      </w:tabs>
      <w:spacing w:after="0" w:line="240" w:lineRule="auto"/>
    </w:pPr>
  </w:style>
  <w:style w:type="character" w:customStyle="1" w:styleId="PisMrk">
    <w:name w:val="Päis Märk"/>
    <w:basedOn w:val="Liguvaikefont"/>
    <w:link w:val="Pis"/>
    <w:uiPriority w:val="99"/>
    <w:rsid w:val="003E7AB7"/>
  </w:style>
  <w:style w:type="paragraph" w:styleId="Jalus">
    <w:name w:val="footer"/>
    <w:basedOn w:val="Normaallaad"/>
    <w:link w:val="JalusMrk"/>
    <w:uiPriority w:val="99"/>
    <w:unhideWhenUsed/>
    <w:rsid w:val="003E7AB7"/>
    <w:pPr>
      <w:tabs>
        <w:tab w:val="center" w:pos="4536"/>
        <w:tab w:val="right" w:pos="9072"/>
      </w:tabs>
      <w:spacing w:after="0" w:line="240" w:lineRule="auto"/>
    </w:pPr>
  </w:style>
  <w:style w:type="character" w:customStyle="1" w:styleId="JalusMrk">
    <w:name w:val="Jalus Märk"/>
    <w:basedOn w:val="Liguvaikefont"/>
    <w:link w:val="Jalus"/>
    <w:uiPriority w:val="99"/>
    <w:rsid w:val="003E7AB7"/>
  </w:style>
  <w:style w:type="paragraph" w:styleId="Redaktsioon">
    <w:name w:val="Revision"/>
    <w:hidden/>
    <w:uiPriority w:val="99"/>
    <w:semiHidden/>
    <w:rsid w:val="00F6753A"/>
    <w:pPr>
      <w:spacing w:after="0" w:line="240" w:lineRule="auto"/>
    </w:pPr>
  </w:style>
  <w:style w:type="paragraph" w:styleId="Kehatekst">
    <w:name w:val="Body Text"/>
    <w:basedOn w:val="Normaallaad"/>
    <w:link w:val="KehatekstMrk1"/>
    <w:uiPriority w:val="99"/>
    <w:rsid w:val="005B6795"/>
    <w:pPr>
      <w:suppressAutoHyphens/>
      <w:spacing w:after="0" w:line="240" w:lineRule="auto"/>
      <w:jc w:val="both"/>
    </w:pPr>
    <w:rPr>
      <w:rFonts w:ascii="Times New Roman" w:eastAsia="Times New Roman" w:hAnsi="Times New Roman" w:cs="Times New Roman"/>
      <w:kern w:val="0"/>
      <w:sz w:val="24"/>
      <w:szCs w:val="24"/>
      <w:lang w:eastAsia="ar-SA"/>
      <w14:ligatures w14:val="none"/>
    </w:rPr>
  </w:style>
  <w:style w:type="character" w:customStyle="1" w:styleId="KehatekstMrk">
    <w:name w:val="Kehatekst Märk"/>
    <w:basedOn w:val="Liguvaikefont"/>
    <w:uiPriority w:val="99"/>
    <w:semiHidden/>
    <w:rsid w:val="005B6795"/>
  </w:style>
  <w:style w:type="character" w:customStyle="1" w:styleId="KehatekstMrk1">
    <w:name w:val="Kehatekst Märk1"/>
    <w:basedOn w:val="Liguvaikefont"/>
    <w:link w:val="Kehatekst"/>
    <w:uiPriority w:val="99"/>
    <w:locked/>
    <w:rsid w:val="005B6795"/>
    <w:rPr>
      <w:rFonts w:ascii="Times New Roman" w:eastAsia="Times New Roman" w:hAnsi="Times New Roman" w:cs="Times New Roman"/>
      <w:kern w:val="0"/>
      <w:sz w:val="24"/>
      <w:szCs w:val="24"/>
      <w:lang w:eastAsia="ar-SA"/>
      <w14:ligatures w14:val="none"/>
    </w:rPr>
  </w:style>
  <w:style w:type="paragraph" w:styleId="Allmrkusetekst">
    <w:name w:val="footnote text"/>
    <w:basedOn w:val="Normaallaad"/>
    <w:link w:val="AllmrkusetekstMrk"/>
    <w:uiPriority w:val="99"/>
    <w:semiHidden/>
    <w:unhideWhenUsed/>
    <w:rsid w:val="000F13FB"/>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0F13FB"/>
    <w:rPr>
      <w:sz w:val="20"/>
      <w:szCs w:val="20"/>
    </w:rPr>
  </w:style>
  <w:style w:type="character" w:styleId="Allmrkuseviide">
    <w:name w:val="footnote reference"/>
    <w:basedOn w:val="Liguvaikefont"/>
    <w:uiPriority w:val="99"/>
    <w:semiHidden/>
    <w:unhideWhenUsed/>
    <w:rsid w:val="000F13FB"/>
    <w:rPr>
      <w:vertAlign w:val="superscript"/>
    </w:rPr>
  </w:style>
  <w:style w:type="paragraph" w:styleId="Loendilik">
    <w:name w:val="List Paragraph"/>
    <w:basedOn w:val="Normaallaad"/>
    <w:uiPriority w:val="34"/>
    <w:qFormat/>
    <w:rsid w:val="00CF6B1D"/>
    <w:pPr>
      <w:ind w:left="720"/>
      <w:contextualSpacing/>
    </w:pPr>
  </w:style>
  <w:style w:type="character" w:styleId="Klastatudhperlink">
    <w:name w:val="FollowedHyperlink"/>
    <w:basedOn w:val="Liguvaikefont"/>
    <w:uiPriority w:val="99"/>
    <w:semiHidden/>
    <w:unhideWhenUsed/>
    <w:rsid w:val="00CF6B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2878">
      <w:bodyDiv w:val="1"/>
      <w:marLeft w:val="0"/>
      <w:marRight w:val="0"/>
      <w:marTop w:val="0"/>
      <w:marBottom w:val="0"/>
      <w:divBdr>
        <w:top w:val="none" w:sz="0" w:space="0" w:color="auto"/>
        <w:left w:val="none" w:sz="0" w:space="0" w:color="auto"/>
        <w:bottom w:val="none" w:sz="0" w:space="0" w:color="auto"/>
        <w:right w:val="none" w:sz="0" w:space="0" w:color="auto"/>
      </w:divBdr>
    </w:div>
    <w:div w:id="71515107">
      <w:bodyDiv w:val="1"/>
      <w:marLeft w:val="0"/>
      <w:marRight w:val="0"/>
      <w:marTop w:val="0"/>
      <w:marBottom w:val="0"/>
      <w:divBdr>
        <w:top w:val="none" w:sz="0" w:space="0" w:color="auto"/>
        <w:left w:val="none" w:sz="0" w:space="0" w:color="auto"/>
        <w:bottom w:val="none" w:sz="0" w:space="0" w:color="auto"/>
        <w:right w:val="none" w:sz="0" w:space="0" w:color="auto"/>
      </w:divBdr>
    </w:div>
    <w:div w:id="146634013">
      <w:bodyDiv w:val="1"/>
      <w:marLeft w:val="0"/>
      <w:marRight w:val="0"/>
      <w:marTop w:val="0"/>
      <w:marBottom w:val="0"/>
      <w:divBdr>
        <w:top w:val="none" w:sz="0" w:space="0" w:color="auto"/>
        <w:left w:val="none" w:sz="0" w:space="0" w:color="auto"/>
        <w:bottom w:val="none" w:sz="0" w:space="0" w:color="auto"/>
        <w:right w:val="none" w:sz="0" w:space="0" w:color="auto"/>
      </w:divBdr>
    </w:div>
    <w:div w:id="443036766">
      <w:bodyDiv w:val="1"/>
      <w:marLeft w:val="0"/>
      <w:marRight w:val="0"/>
      <w:marTop w:val="0"/>
      <w:marBottom w:val="0"/>
      <w:divBdr>
        <w:top w:val="none" w:sz="0" w:space="0" w:color="auto"/>
        <w:left w:val="none" w:sz="0" w:space="0" w:color="auto"/>
        <w:bottom w:val="none" w:sz="0" w:space="0" w:color="auto"/>
        <w:right w:val="none" w:sz="0" w:space="0" w:color="auto"/>
      </w:divBdr>
    </w:div>
    <w:div w:id="503397340">
      <w:bodyDiv w:val="1"/>
      <w:marLeft w:val="0"/>
      <w:marRight w:val="0"/>
      <w:marTop w:val="0"/>
      <w:marBottom w:val="0"/>
      <w:divBdr>
        <w:top w:val="none" w:sz="0" w:space="0" w:color="auto"/>
        <w:left w:val="none" w:sz="0" w:space="0" w:color="auto"/>
        <w:bottom w:val="none" w:sz="0" w:space="0" w:color="auto"/>
        <w:right w:val="none" w:sz="0" w:space="0" w:color="auto"/>
      </w:divBdr>
    </w:div>
    <w:div w:id="599683577">
      <w:bodyDiv w:val="1"/>
      <w:marLeft w:val="0"/>
      <w:marRight w:val="0"/>
      <w:marTop w:val="0"/>
      <w:marBottom w:val="0"/>
      <w:divBdr>
        <w:top w:val="none" w:sz="0" w:space="0" w:color="auto"/>
        <w:left w:val="none" w:sz="0" w:space="0" w:color="auto"/>
        <w:bottom w:val="none" w:sz="0" w:space="0" w:color="auto"/>
        <w:right w:val="none" w:sz="0" w:space="0" w:color="auto"/>
      </w:divBdr>
    </w:div>
    <w:div w:id="643241084">
      <w:bodyDiv w:val="1"/>
      <w:marLeft w:val="0"/>
      <w:marRight w:val="0"/>
      <w:marTop w:val="0"/>
      <w:marBottom w:val="0"/>
      <w:divBdr>
        <w:top w:val="none" w:sz="0" w:space="0" w:color="auto"/>
        <w:left w:val="none" w:sz="0" w:space="0" w:color="auto"/>
        <w:bottom w:val="none" w:sz="0" w:space="0" w:color="auto"/>
        <w:right w:val="none" w:sz="0" w:space="0" w:color="auto"/>
      </w:divBdr>
    </w:div>
    <w:div w:id="777718760">
      <w:bodyDiv w:val="1"/>
      <w:marLeft w:val="0"/>
      <w:marRight w:val="0"/>
      <w:marTop w:val="0"/>
      <w:marBottom w:val="0"/>
      <w:divBdr>
        <w:top w:val="none" w:sz="0" w:space="0" w:color="auto"/>
        <w:left w:val="none" w:sz="0" w:space="0" w:color="auto"/>
        <w:bottom w:val="none" w:sz="0" w:space="0" w:color="auto"/>
        <w:right w:val="none" w:sz="0" w:space="0" w:color="auto"/>
      </w:divBdr>
    </w:div>
    <w:div w:id="921377336">
      <w:bodyDiv w:val="1"/>
      <w:marLeft w:val="0"/>
      <w:marRight w:val="0"/>
      <w:marTop w:val="0"/>
      <w:marBottom w:val="0"/>
      <w:divBdr>
        <w:top w:val="none" w:sz="0" w:space="0" w:color="auto"/>
        <w:left w:val="none" w:sz="0" w:space="0" w:color="auto"/>
        <w:bottom w:val="none" w:sz="0" w:space="0" w:color="auto"/>
        <w:right w:val="none" w:sz="0" w:space="0" w:color="auto"/>
      </w:divBdr>
    </w:div>
    <w:div w:id="980842041">
      <w:bodyDiv w:val="1"/>
      <w:marLeft w:val="0"/>
      <w:marRight w:val="0"/>
      <w:marTop w:val="0"/>
      <w:marBottom w:val="0"/>
      <w:divBdr>
        <w:top w:val="none" w:sz="0" w:space="0" w:color="auto"/>
        <w:left w:val="none" w:sz="0" w:space="0" w:color="auto"/>
        <w:bottom w:val="none" w:sz="0" w:space="0" w:color="auto"/>
        <w:right w:val="none" w:sz="0" w:space="0" w:color="auto"/>
      </w:divBdr>
    </w:div>
    <w:div w:id="980966384">
      <w:bodyDiv w:val="1"/>
      <w:marLeft w:val="0"/>
      <w:marRight w:val="0"/>
      <w:marTop w:val="0"/>
      <w:marBottom w:val="0"/>
      <w:divBdr>
        <w:top w:val="none" w:sz="0" w:space="0" w:color="auto"/>
        <w:left w:val="none" w:sz="0" w:space="0" w:color="auto"/>
        <w:bottom w:val="none" w:sz="0" w:space="0" w:color="auto"/>
        <w:right w:val="none" w:sz="0" w:space="0" w:color="auto"/>
      </w:divBdr>
    </w:div>
    <w:div w:id="1137189608">
      <w:bodyDiv w:val="1"/>
      <w:marLeft w:val="0"/>
      <w:marRight w:val="0"/>
      <w:marTop w:val="0"/>
      <w:marBottom w:val="0"/>
      <w:divBdr>
        <w:top w:val="none" w:sz="0" w:space="0" w:color="auto"/>
        <w:left w:val="none" w:sz="0" w:space="0" w:color="auto"/>
        <w:bottom w:val="none" w:sz="0" w:space="0" w:color="auto"/>
        <w:right w:val="none" w:sz="0" w:space="0" w:color="auto"/>
      </w:divBdr>
    </w:div>
    <w:div w:id="1170215848">
      <w:bodyDiv w:val="1"/>
      <w:marLeft w:val="0"/>
      <w:marRight w:val="0"/>
      <w:marTop w:val="0"/>
      <w:marBottom w:val="0"/>
      <w:divBdr>
        <w:top w:val="none" w:sz="0" w:space="0" w:color="auto"/>
        <w:left w:val="none" w:sz="0" w:space="0" w:color="auto"/>
        <w:bottom w:val="none" w:sz="0" w:space="0" w:color="auto"/>
        <w:right w:val="none" w:sz="0" w:space="0" w:color="auto"/>
      </w:divBdr>
    </w:div>
    <w:div w:id="1400248383">
      <w:bodyDiv w:val="1"/>
      <w:marLeft w:val="0"/>
      <w:marRight w:val="0"/>
      <w:marTop w:val="0"/>
      <w:marBottom w:val="0"/>
      <w:divBdr>
        <w:top w:val="none" w:sz="0" w:space="0" w:color="auto"/>
        <w:left w:val="none" w:sz="0" w:space="0" w:color="auto"/>
        <w:bottom w:val="none" w:sz="0" w:space="0" w:color="auto"/>
        <w:right w:val="none" w:sz="0" w:space="0" w:color="auto"/>
      </w:divBdr>
    </w:div>
    <w:div w:id="1730609213">
      <w:bodyDiv w:val="1"/>
      <w:marLeft w:val="0"/>
      <w:marRight w:val="0"/>
      <w:marTop w:val="0"/>
      <w:marBottom w:val="0"/>
      <w:divBdr>
        <w:top w:val="none" w:sz="0" w:space="0" w:color="auto"/>
        <w:left w:val="none" w:sz="0" w:space="0" w:color="auto"/>
        <w:bottom w:val="none" w:sz="0" w:space="0" w:color="auto"/>
        <w:right w:val="none" w:sz="0" w:space="0" w:color="auto"/>
      </w:divBdr>
    </w:div>
    <w:div w:id="1865359201">
      <w:bodyDiv w:val="1"/>
      <w:marLeft w:val="0"/>
      <w:marRight w:val="0"/>
      <w:marTop w:val="0"/>
      <w:marBottom w:val="0"/>
      <w:divBdr>
        <w:top w:val="none" w:sz="0" w:space="0" w:color="auto"/>
        <w:left w:val="none" w:sz="0" w:space="0" w:color="auto"/>
        <w:bottom w:val="none" w:sz="0" w:space="0" w:color="auto"/>
        <w:right w:val="none" w:sz="0" w:space="0" w:color="auto"/>
      </w:divBdr>
    </w:div>
    <w:div w:id="1895922224">
      <w:bodyDiv w:val="1"/>
      <w:marLeft w:val="0"/>
      <w:marRight w:val="0"/>
      <w:marTop w:val="0"/>
      <w:marBottom w:val="0"/>
      <w:divBdr>
        <w:top w:val="none" w:sz="0" w:space="0" w:color="auto"/>
        <w:left w:val="none" w:sz="0" w:space="0" w:color="auto"/>
        <w:bottom w:val="none" w:sz="0" w:space="0" w:color="auto"/>
        <w:right w:val="none" w:sz="0" w:space="0" w:color="auto"/>
      </w:divBdr>
    </w:div>
    <w:div w:id="1931695999">
      <w:bodyDiv w:val="1"/>
      <w:marLeft w:val="0"/>
      <w:marRight w:val="0"/>
      <w:marTop w:val="0"/>
      <w:marBottom w:val="0"/>
      <w:divBdr>
        <w:top w:val="none" w:sz="0" w:space="0" w:color="auto"/>
        <w:left w:val="none" w:sz="0" w:space="0" w:color="auto"/>
        <w:bottom w:val="none" w:sz="0" w:space="0" w:color="auto"/>
        <w:right w:val="none" w:sz="0" w:space="0" w:color="auto"/>
      </w:divBdr>
    </w:div>
    <w:div w:id="195540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iigiteataja.ee/akt/102012025027"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m.coe.int/conclusions-2025-estonia-en/48802a3b5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3bcf2e9-a9e4-416b-92d1-0b5ef381ef67" xsi:nil="true"/>
    <lcf76f155ced4ddcb4097134ff3c332f xmlns="9bcb2da8-3e95-47ac-a40b-b75f0ced296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33F779A894604C85676719C38CFDEA" ma:contentTypeVersion="10" ma:contentTypeDescription="Create a new document." ma:contentTypeScope="" ma:versionID="839d9ead51c4948b135f47cac7568150">
  <xsd:schema xmlns:xsd="http://www.w3.org/2001/XMLSchema" xmlns:xs="http://www.w3.org/2001/XMLSchema" xmlns:p="http://schemas.microsoft.com/office/2006/metadata/properties" xmlns:ns2="9bcb2da8-3e95-47ac-a40b-b75f0ced2965" xmlns:ns3="e3bcf2e9-a9e4-416b-92d1-0b5ef381ef67" targetNamespace="http://schemas.microsoft.com/office/2006/metadata/properties" ma:root="true" ma:fieldsID="d5b6a721a09f9a30468a7e08a170b9c1" ns2:_="" ns3:_="">
    <xsd:import namespace="9bcb2da8-3e95-47ac-a40b-b75f0ced2965"/>
    <xsd:import namespace="e3bcf2e9-a9e4-416b-92d1-0b5ef381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b2da8-3e95-47ac-a40b-b75f0ced29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bcf2e9-a9e4-416b-92d1-0b5ef381ef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069694-033f-4981-a0b1-5b4ec1d755f7}" ma:internalName="TaxCatchAll" ma:showField="CatchAllData" ma:web="e3bcf2e9-a9e4-416b-92d1-0b5ef381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58D14C-0FA1-4E21-9E9A-E046EFAB819E}">
  <ds:schemaRefs>
    <ds:schemaRef ds:uri="http://schemas.microsoft.com/sharepoint/v3/contenttype/forms"/>
  </ds:schemaRefs>
</ds:datastoreItem>
</file>

<file path=customXml/itemProps2.xml><?xml version="1.0" encoding="utf-8"?>
<ds:datastoreItem xmlns:ds="http://schemas.openxmlformats.org/officeDocument/2006/customXml" ds:itemID="{C83BE7A1-CC14-4FED-8A0B-610C63104A2E}">
  <ds:schemaRefs>
    <ds:schemaRef ds:uri="http://schemas.openxmlformats.org/officeDocument/2006/bibliography"/>
  </ds:schemaRefs>
</ds:datastoreItem>
</file>

<file path=customXml/itemProps3.xml><?xml version="1.0" encoding="utf-8"?>
<ds:datastoreItem xmlns:ds="http://schemas.openxmlformats.org/officeDocument/2006/customXml" ds:itemID="{95C37ADF-7214-4339-858E-45C98D37425C}">
  <ds:schemaRefs>
    <ds:schemaRef ds:uri="http://schemas.microsoft.com/office/2006/metadata/properties"/>
    <ds:schemaRef ds:uri="http://schemas.microsoft.com/office/infopath/2007/PartnerControls"/>
    <ds:schemaRef ds:uri="e3bcf2e9-a9e4-416b-92d1-0b5ef381ef67"/>
    <ds:schemaRef ds:uri="9bcb2da8-3e95-47ac-a40b-b75f0ced2965"/>
  </ds:schemaRefs>
</ds:datastoreItem>
</file>

<file path=customXml/itemProps4.xml><?xml version="1.0" encoding="utf-8"?>
<ds:datastoreItem xmlns:ds="http://schemas.openxmlformats.org/officeDocument/2006/customXml" ds:itemID="{287ABABA-7265-4B3D-B8F5-9F50CBD435F2}"/>
</file>

<file path=docProps/app.xml><?xml version="1.0" encoding="utf-8"?>
<Properties xmlns="http://schemas.openxmlformats.org/officeDocument/2006/extended-properties" xmlns:vt="http://schemas.openxmlformats.org/officeDocument/2006/docPropsVTypes">
  <Template>Normal</Template>
  <TotalTime>92</TotalTime>
  <Pages>22</Pages>
  <Words>6412</Words>
  <Characters>43736</Characters>
  <Application>Microsoft Office Word</Application>
  <DocSecurity>0</DocSecurity>
  <Lines>841</Lines>
  <Paragraphs>200</Paragraphs>
  <ScaleCrop>false</ScaleCrop>
  <Company/>
  <LinksUpToDate>false</LinksUpToDate>
  <CharactersWithSpaces>49948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Lisa1_kaasamise tabel</dc:title>
  <dc:subject/>
  <dc:creator>Anton Merits</dc:creator>
  <dc:description/>
  <cp:lastModifiedBy>Aleks Martin Rebane - KLIM</cp:lastModifiedBy>
  <cp:revision>71</cp:revision>
  <dcterms:created xsi:type="dcterms:W3CDTF">2026-07-22T12:17:00Z</dcterms:created>
  <dcterms:modified xsi:type="dcterms:W3CDTF">2026-10-12T08:06:00Z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0x010100A933F779A894604C85676719C38CFDEA</vt:lpwstr>
  </property>
  <property fmtid="{D5CDD505-2E9C-101B-9397-08002B2CF9AE}" pid="3" name="Order">
    <vt:r8>61000</vt:r8>
  </property>
  <property fmtid="{D5CDD505-2E9C-101B-9397-08002B2CF9AE}" pid="4" name="MediaServiceImageTags">
    <vt:lpwstr/>
  </property>
  <property fmtid="{D5CDD505-2E9C-101B-9397-08002B2CF9AE}" pid="5" name="MSIP_Label_defa4170-0d19-0005-0004-bc88714345d2_Enabled">
    <vt:lpwstr>true</vt:lpwstr>
  </property>
  <property fmtid="{D5CDD505-2E9C-101B-9397-08002B2CF9AE}" pid="6" name="MSIP_Label_defa4170-0d19-0005-0004-bc88714345d2_SetDate">
    <vt:lpwstr>2026-07-22T12:17:06Z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cefc5c5e-b1cc-4514-a2ec-bbc7601d76ba</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y fmtid="{D5CDD505-2E9C-101B-9397-08002B2CF9AE}" pid="13" name="docLang">
    <vt:lpwstr>et</vt:lpwstr>
  </property>
</Properties>
</file>